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9F205E" w:rsidP="004F6D32">
      <w:pPr>
        <w:pStyle w:val="Default"/>
        <w:rPr>
          <w:rFonts w:ascii="Cambria" w:hAnsi="Cambria" w:cs="Cambria"/>
          <w:b/>
          <w:bCs/>
          <w:color w:val="auto"/>
          <w:sz w:val="28"/>
          <w:szCs w:val="28"/>
        </w:rPr>
      </w:pPr>
      <w:r>
        <w:rPr>
          <w:rFonts w:ascii="Cambria" w:hAnsi="Cambria" w:cs="Cambria"/>
          <w:b/>
          <w:bCs/>
          <w:noProof/>
          <w:color w:val="auto"/>
          <w:sz w:val="28"/>
          <w:szCs w:val="28"/>
          <w:lang w:eastAsia="zh-TW"/>
        </w:rPr>
        <w:pict>
          <v:shapetype id="_x0000_t202" coordsize="21600,21600" o:spt="202" path="m,l,21600r21600,l21600,xe">
            <v:stroke joinstyle="miter"/>
            <v:path gradientshapeok="t" o:connecttype="rect"/>
          </v:shapetype>
          <v:shape id="_x0000_s1026" type="#_x0000_t202" style="position:absolute;margin-left:0;margin-top:0;width:430.55pt;height:356.8pt;z-index:251660288;mso-position-horizontal:center;mso-width-relative:margin;mso-height-relative:margin" fillcolor="#4f81bd [3204]" strokecolor="#f2f2f2 [3041]" strokeweight="3pt">
            <v:shadow on="t" type="perspective" color="#243f60 [1604]" opacity=".5" offset="1pt" offset2="-1pt"/>
            <v:textbox>
              <w:txbxContent>
                <w:p w:rsidR="001935D9" w:rsidRPr="00262215" w:rsidRDefault="001935D9" w:rsidP="004F6D32">
                  <w:pPr>
                    <w:jc w:val="center"/>
                    <w:rPr>
                      <w:rFonts w:ascii="Times New Roman" w:hAnsi="Times New Roman" w:cs="Times New Roman"/>
                      <w:b/>
                      <w:sz w:val="48"/>
                      <w:szCs w:val="48"/>
                    </w:rPr>
                  </w:pPr>
                  <w:r w:rsidRPr="00262215">
                    <w:rPr>
                      <w:rFonts w:ascii="Times New Roman" w:hAnsi="Times New Roman" w:cs="Times New Roman"/>
                      <w:b/>
                      <w:sz w:val="48"/>
                      <w:szCs w:val="48"/>
                    </w:rPr>
                    <w:t>TI Evaluation</w:t>
                  </w:r>
                </w:p>
                <w:p w:rsidR="001935D9" w:rsidRPr="00F15AE9" w:rsidRDefault="001935D9" w:rsidP="004F6D32">
                  <w:pPr>
                    <w:jc w:val="center"/>
                    <w:rPr>
                      <w:rFonts w:ascii="Times New Roman" w:hAnsi="Times New Roman" w:cs="Times New Roman"/>
                      <w:b/>
                      <w:sz w:val="56"/>
                      <w:szCs w:val="56"/>
                    </w:rPr>
                  </w:pPr>
                  <w:r w:rsidRPr="00F15AE9">
                    <w:rPr>
                      <w:rFonts w:ascii="Times New Roman" w:hAnsi="Times New Roman" w:cs="Times New Roman"/>
                      <w:b/>
                      <w:sz w:val="56"/>
                      <w:szCs w:val="56"/>
                    </w:rPr>
                    <w:t>All India Institute of Local Self Government</w:t>
                  </w:r>
                </w:p>
                <w:p w:rsidR="001935D9" w:rsidRPr="00F15AE9" w:rsidRDefault="001935D9" w:rsidP="004F6D32">
                  <w:pPr>
                    <w:jc w:val="center"/>
                    <w:rPr>
                      <w:rFonts w:ascii="Times New Roman" w:hAnsi="Times New Roman" w:cs="Times New Roman"/>
                      <w:sz w:val="56"/>
                      <w:szCs w:val="56"/>
                    </w:rPr>
                  </w:pPr>
                  <w:r w:rsidRPr="00F15AE9">
                    <w:rPr>
                      <w:rFonts w:ascii="Times New Roman" w:hAnsi="Times New Roman" w:cs="Times New Roman"/>
                      <w:sz w:val="56"/>
                      <w:szCs w:val="56"/>
                    </w:rPr>
                    <w:t>IDU</w:t>
                  </w:r>
                </w:p>
                <w:p w:rsidR="001935D9" w:rsidRPr="004F6D32" w:rsidRDefault="001935D9" w:rsidP="004F6D32">
                  <w:pPr>
                    <w:jc w:val="center"/>
                    <w:rPr>
                      <w:rFonts w:ascii="Times New Roman" w:hAnsi="Times New Roman" w:cs="Times New Roman"/>
                      <w:sz w:val="72"/>
                      <w:szCs w:val="72"/>
                    </w:rPr>
                  </w:pPr>
                  <w:r w:rsidRPr="004F6D32">
                    <w:rPr>
                      <w:rFonts w:ascii="Times New Roman" w:hAnsi="Times New Roman" w:cs="Times New Roman"/>
                      <w:sz w:val="72"/>
                      <w:szCs w:val="72"/>
                    </w:rPr>
                    <w:t xml:space="preserve">State : </w:t>
                  </w:r>
                  <w:r>
                    <w:rPr>
                      <w:rFonts w:ascii="Times New Roman" w:hAnsi="Times New Roman" w:cs="Times New Roman"/>
                      <w:sz w:val="72"/>
                      <w:szCs w:val="72"/>
                    </w:rPr>
                    <w:t>Gujarat</w:t>
                  </w:r>
                </w:p>
                <w:p w:rsidR="001935D9" w:rsidRPr="004F6D32" w:rsidRDefault="001935D9" w:rsidP="004F6D32">
                  <w:pPr>
                    <w:jc w:val="center"/>
                    <w:rPr>
                      <w:rFonts w:ascii="Times New Roman" w:hAnsi="Times New Roman" w:cs="Times New Roman"/>
                      <w:sz w:val="72"/>
                      <w:szCs w:val="72"/>
                    </w:rPr>
                  </w:pPr>
                  <w:r>
                    <w:rPr>
                      <w:rFonts w:ascii="Times New Roman" w:hAnsi="Times New Roman" w:cs="Times New Roman"/>
                      <w:sz w:val="72"/>
                      <w:szCs w:val="72"/>
                    </w:rPr>
                    <w:t>Ahmedabad</w:t>
                  </w:r>
                </w:p>
                <w:p w:rsidR="001935D9" w:rsidRPr="004F6D32" w:rsidRDefault="001935D9" w:rsidP="004F6D32">
                  <w:pPr>
                    <w:jc w:val="center"/>
                    <w:rPr>
                      <w:sz w:val="48"/>
                      <w:szCs w:val="48"/>
                    </w:rPr>
                  </w:pPr>
                  <w:r w:rsidRPr="004F6D32">
                    <w:rPr>
                      <w:sz w:val="48"/>
                      <w:szCs w:val="48"/>
                    </w:rPr>
                    <w:t xml:space="preserve">Dates : </w:t>
                  </w:r>
                  <w:r>
                    <w:rPr>
                      <w:sz w:val="48"/>
                      <w:szCs w:val="48"/>
                    </w:rPr>
                    <w:t>06 July</w:t>
                  </w:r>
                  <w:r w:rsidRPr="004F6D32">
                    <w:rPr>
                      <w:sz w:val="48"/>
                      <w:szCs w:val="48"/>
                    </w:rPr>
                    <w:t xml:space="preserve"> – </w:t>
                  </w:r>
                  <w:r>
                    <w:rPr>
                      <w:sz w:val="48"/>
                      <w:szCs w:val="48"/>
                    </w:rPr>
                    <w:t>08</w:t>
                  </w:r>
                  <w:r w:rsidRPr="004F6D32">
                    <w:rPr>
                      <w:sz w:val="48"/>
                      <w:szCs w:val="48"/>
                    </w:rPr>
                    <w:t xml:space="preserve"> </w:t>
                  </w:r>
                  <w:r>
                    <w:rPr>
                      <w:sz w:val="48"/>
                      <w:szCs w:val="48"/>
                    </w:rPr>
                    <w:t>July</w:t>
                  </w:r>
                  <w:r w:rsidRPr="004F6D32">
                    <w:rPr>
                      <w:sz w:val="48"/>
                      <w:szCs w:val="48"/>
                    </w:rPr>
                    <w:t>, 201</w:t>
                  </w:r>
                  <w:r>
                    <w:rPr>
                      <w:sz w:val="48"/>
                      <w:szCs w:val="48"/>
                    </w:rPr>
                    <w:t>5</w:t>
                  </w:r>
                </w:p>
                <w:p w:rsidR="001935D9" w:rsidRDefault="001935D9"/>
              </w:txbxContent>
            </v:textbox>
          </v:shape>
        </w:pict>
      </w: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9F205E" w:rsidP="004F6D32">
      <w:pPr>
        <w:pStyle w:val="Default"/>
        <w:rPr>
          <w:rFonts w:ascii="Cambria" w:hAnsi="Cambria" w:cs="Cambria"/>
          <w:b/>
          <w:bCs/>
          <w:color w:val="auto"/>
          <w:sz w:val="28"/>
          <w:szCs w:val="28"/>
        </w:rPr>
      </w:pPr>
      <w:r>
        <w:rPr>
          <w:rFonts w:ascii="Cambria" w:hAnsi="Cambria" w:cs="Cambria"/>
          <w:b/>
          <w:bCs/>
          <w:noProof/>
          <w:color w:val="auto"/>
          <w:sz w:val="28"/>
          <w:szCs w:val="28"/>
          <w:lang w:eastAsia="zh-TW"/>
        </w:rPr>
        <w:pict>
          <v:shape id="_x0000_s1027" type="#_x0000_t202" style="position:absolute;margin-left:0;margin-top:0;width:419.3pt;height:175.05pt;z-index:251662336;mso-position-horizontal:center;mso-width-relative:margin;mso-height-relative:margin" fillcolor="#8064a2 [3207]" strokecolor="#f2f2f2 [3041]" strokeweight="3pt">
            <v:shadow on="t" type="perspective" color="#3f3151 [1607]" opacity=".5" offset="1pt" offset2="-1pt"/>
            <v:textbox>
              <w:txbxContent>
                <w:p w:rsidR="001935D9" w:rsidRDefault="001935D9">
                  <w:pPr>
                    <w:rPr>
                      <w:rFonts w:ascii="Times New Roman" w:hAnsi="Times New Roman" w:cs="Times New Roman"/>
                      <w:sz w:val="44"/>
                      <w:szCs w:val="44"/>
                    </w:rPr>
                  </w:pPr>
                  <w:r w:rsidRPr="004F6D32">
                    <w:rPr>
                      <w:rFonts w:ascii="Times New Roman" w:hAnsi="Times New Roman" w:cs="Times New Roman"/>
                      <w:sz w:val="44"/>
                      <w:szCs w:val="44"/>
                    </w:rPr>
                    <w:t>Evaluation Team :</w:t>
                  </w:r>
                </w:p>
                <w:p w:rsidR="001935D9" w:rsidRDefault="001935D9" w:rsidP="004F6D32">
                  <w:pPr>
                    <w:jc w:val="center"/>
                    <w:rPr>
                      <w:rFonts w:ascii="Times New Roman" w:hAnsi="Times New Roman" w:cs="Times New Roman"/>
                      <w:sz w:val="44"/>
                      <w:szCs w:val="44"/>
                    </w:rPr>
                  </w:pPr>
                  <w:r>
                    <w:rPr>
                      <w:rFonts w:ascii="Times New Roman" w:hAnsi="Times New Roman" w:cs="Times New Roman"/>
                      <w:sz w:val="44"/>
                      <w:szCs w:val="44"/>
                    </w:rPr>
                    <w:t>Dr. Rajat Kumar Das - TL</w:t>
                  </w:r>
                </w:p>
                <w:p w:rsidR="001935D9" w:rsidRDefault="001935D9" w:rsidP="007220FF">
                  <w:pPr>
                    <w:jc w:val="center"/>
                    <w:rPr>
                      <w:rFonts w:ascii="Times New Roman" w:hAnsi="Times New Roman" w:cs="Times New Roman"/>
                      <w:sz w:val="44"/>
                      <w:szCs w:val="44"/>
                    </w:rPr>
                  </w:pPr>
                  <w:r>
                    <w:rPr>
                      <w:rFonts w:ascii="Times New Roman" w:hAnsi="Times New Roman" w:cs="Times New Roman"/>
                      <w:sz w:val="44"/>
                      <w:szCs w:val="44"/>
                    </w:rPr>
                    <w:t>Dr. Anand Solanki – Programme</w:t>
                  </w:r>
                </w:p>
                <w:p w:rsidR="001935D9" w:rsidRPr="004F6D32" w:rsidRDefault="001935D9" w:rsidP="007220FF">
                  <w:pPr>
                    <w:jc w:val="center"/>
                    <w:rPr>
                      <w:rFonts w:ascii="Times New Roman" w:hAnsi="Times New Roman" w:cs="Times New Roman"/>
                      <w:sz w:val="44"/>
                      <w:szCs w:val="44"/>
                    </w:rPr>
                  </w:pPr>
                  <w:r>
                    <w:rPr>
                      <w:rFonts w:ascii="Times New Roman" w:hAnsi="Times New Roman" w:cs="Times New Roman"/>
                      <w:sz w:val="44"/>
                      <w:szCs w:val="44"/>
                    </w:rPr>
                    <w:t>Ms. Vruti Patel.  - Finance</w:t>
                  </w:r>
                </w:p>
                <w:p w:rsidR="001935D9" w:rsidRPr="004F6D32" w:rsidRDefault="001935D9">
                  <w:pPr>
                    <w:rPr>
                      <w:rFonts w:ascii="Times New Roman" w:hAnsi="Times New Roman" w:cs="Times New Roman"/>
                      <w:sz w:val="44"/>
                      <w:szCs w:val="44"/>
                    </w:rPr>
                  </w:pPr>
                </w:p>
              </w:txbxContent>
            </v:textbox>
          </v:shape>
        </w:pict>
      </w: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9E257B">
      <w:pPr>
        <w:pStyle w:val="Default"/>
        <w:jc w:val="right"/>
        <w:rPr>
          <w:rFonts w:ascii="Cambria" w:hAnsi="Cambria" w:cs="Cambria"/>
          <w:b/>
          <w:bCs/>
          <w:color w:val="auto"/>
          <w:sz w:val="28"/>
          <w:szCs w:val="28"/>
        </w:rPr>
      </w:pPr>
    </w:p>
    <w:p w:rsidR="00A06438" w:rsidRDefault="00A06438" w:rsidP="009E257B">
      <w:pPr>
        <w:pStyle w:val="Default"/>
        <w:jc w:val="right"/>
        <w:rPr>
          <w:rFonts w:ascii="Cambria" w:hAnsi="Cambria" w:cs="Cambria"/>
          <w:b/>
          <w:bCs/>
          <w:color w:val="auto"/>
          <w:sz w:val="28"/>
          <w:szCs w:val="28"/>
        </w:rPr>
      </w:pPr>
    </w:p>
    <w:p w:rsidR="0091722A" w:rsidRDefault="0091722A" w:rsidP="009E257B">
      <w:pPr>
        <w:pStyle w:val="Default"/>
        <w:jc w:val="right"/>
        <w:rPr>
          <w:rFonts w:ascii="Cambria" w:hAnsi="Cambria" w:cs="Cambria"/>
          <w:color w:val="auto"/>
          <w:sz w:val="28"/>
          <w:szCs w:val="28"/>
        </w:rPr>
      </w:pPr>
      <w:r>
        <w:rPr>
          <w:rFonts w:ascii="Cambria" w:hAnsi="Cambria" w:cs="Cambria"/>
          <w:b/>
          <w:bCs/>
          <w:color w:val="auto"/>
          <w:sz w:val="28"/>
          <w:szCs w:val="28"/>
        </w:rPr>
        <w:lastRenderedPageBreak/>
        <w:t xml:space="preserve">Annexure: B </w:t>
      </w:r>
    </w:p>
    <w:p w:rsidR="0091722A" w:rsidRDefault="0091722A" w:rsidP="009E257B">
      <w:pPr>
        <w:pStyle w:val="Default"/>
        <w:jc w:val="center"/>
        <w:rPr>
          <w:color w:val="auto"/>
          <w:sz w:val="28"/>
          <w:szCs w:val="28"/>
        </w:rPr>
      </w:pPr>
      <w:r>
        <w:rPr>
          <w:b/>
          <w:bCs/>
          <w:color w:val="auto"/>
          <w:sz w:val="28"/>
          <w:szCs w:val="28"/>
        </w:rPr>
        <w:t>Reporting Format-B</w:t>
      </w:r>
    </w:p>
    <w:p w:rsidR="009E257B" w:rsidRDefault="009E257B" w:rsidP="0091722A">
      <w:pPr>
        <w:pStyle w:val="Default"/>
        <w:rPr>
          <w:b/>
          <w:bCs/>
          <w:color w:val="auto"/>
          <w:sz w:val="28"/>
          <w:szCs w:val="28"/>
        </w:rPr>
      </w:pPr>
    </w:p>
    <w:p w:rsidR="0091722A" w:rsidRDefault="0091722A" w:rsidP="009E257B">
      <w:pPr>
        <w:pStyle w:val="Default"/>
        <w:jc w:val="center"/>
        <w:rPr>
          <w:color w:val="auto"/>
          <w:sz w:val="28"/>
          <w:szCs w:val="28"/>
        </w:rPr>
      </w:pPr>
      <w:r>
        <w:rPr>
          <w:b/>
          <w:bCs/>
          <w:color w:val="auto"/>
          <w:sz w:val="28"/>
          <w:szCs w:val="28"/>
        </w:rPr>
        <w:t>Structure of the Detailed Reporting format</w:t>
      </w:r>
    </w:p>
    <w:p w:rsidR="0091722A" w:rsidRDefault="0091722A" w:rsidP="009E257B">
      <w:pPr>
        <w:pStyle w:val="Default"/>
        <w:jc w:val="center"/>
        <w:rPr>
          <w:color w:val="auto"/>
          <w:sz w:val="23"/>
          <w:szCs w:val="23"/>
        </w:rPr>
      </w:pPr>
      <w:r>
        <w:rPr>
          <w:b/>
          <w:bCs/>
          <w:color w:val="auto"/>
          <w:sz w:val="28"/>
          <w:szCs w:val="28"/>
        </w:rPr>
        <w:t>(</w:t>
      </w:r>
      <w:r>
        <w:rPr>
          <w:b/>
          <w:bCs/>
          <w:color w:val="auto"/>
          <w:sz w:val="23"/>
          <w:szCs w:val="23"/>
        </w:rPr>
        <w:t xml:space="preserve">To be submitted by Evaluators to SACS for each TI evaluated with a copy </w:t>
      </w:r>
      <w:r w:rsidR="00842165">
        <w:rPr>
          <w:b/>
          <w:bCs/>
          <w:color w:val="auto"/>
          <w:sz w:val="23"/>
          <w:szCs w:val="23"/>
        </w:rPr>
        <w:t>to Ahmedabad SACS</w:t>
      </w:r>
      <w:r>
        <w:rPr>
          <w:b/>
          <w:bCs/>
          <w:color w:val="auto"/>
          <w:sz w:val="23"/>
          <w:szCs w:val="23"/>
        </w:rPr>
        <w:t>)</w:t>
      </w:r>
    </w:p>
    <w:p w:rsidR="009E257B" w:rsidRDefault="009E257B" w:rsidP="0091722A">
      <w:pPr>
        <w:pStyle w:val="Default"/>
        <w:rPr>
          <w:b/>
          <w:bCs/>
          <w:color w:val="auto"/>
          <w:sz w:val="23"/>
          <w:szCs w:val="23"/>
        </w:rPr>
      </w:pPr>
    </w:p>
    <w:p w:rsidR="0091722A" w:rsidRDefault="0091722A" w:rsidP="0091722A">
      <w:pPr>
        <w:pStyle w:val="Default"/>
        <w:rPr>
          <w:b/>
          <w:bCs/>
          <w:color w:val="auto"/>
          <w:sz w:val="23"/>
          <w:szCs w:val="23"/>
        </w:rPr>
      </w:pPr>
      <w:r>
        <w:rPr>
          <w:b/>
          <w:bCs/>
          <w:color w:val="auto"/>
          <w:sz w:val="23"/>
          <w:szCs w:val="23"/>
        </w:rPr>
        <w:t xml:space="preserve">Introduction </w:t>
      </w:r>
    </w:p>
    <w:p w:rsidR="009E257B" w:rsidRDefault="009E257B" w:rsidP="0091722A">
      <w:pPr>
        <w:pStyle w:val="Default"/>
        <w:rPr>
          <w:color w:val="auto"/>
          <w:sz w:val="23"/>
          <w:szCs w:val="23"/>
        </w:rPr>
      </w:pPr>
    </w:p>
    <w:p w:rsidR="0091722A" w:rsidRDefault="0091722A" w:rsidP="0072799A">
      <w:pPr>
        <w:pStyle w:val="Default"/>
        <w:ind w:left="720"/>
        <w:jc w:val="both"/>
        <w:rPr>
          <w:color w:val="auto"/>
          <w:sz w:val="23"/>
          <w:szCs w:val="23"/>
        </w:rPr>
      </w:pPr>
      <w:r>
        <w:rPr>
          <w:rFonts w:ascii="Courier New" w:hAnsi="Courier New" w:cs="Courier New"/>
          <w:color w:val="auto"/>
          <w:sz w:val="22"/>
          <w:szCs w:val="22"/>
        </w:rPr>
        <w:t>o</w:t>
      </w:r>
      <w:r>
        <w:rPr>
          <w:color w:val="auto"/>
          <w:sz w:val="23"/>
          <w:szCs w:val="23"/>
        </w:rPr>
        <w:t>Background of Project and Organisation</w:t>
      </w:r>
      <w:r w:rsidR="003128D3">
        <w:rPr>
          <w:color w:val="auto"/>
          <w:sz w:val="23"/>
          <w:szCs w:val="23"/>
        </w:rPr>
        <w:t xml:space="preserve"> : ( </w:t>
      </w:r>
      <w:r w:rsidR="00F9234E">
        <w:rPr>
          <w:b/>
          <w:color w:val="auto"/>
          <w:sz w:val="23"/>
          <w:szCs w:val="23"/>
        </w:rPr>
        <w:t>All India Institute of Local self Government</w:t>
      </w:r>
      <w:r w:rsidR="003128D3" w:rsidRPr="00F844AD">
        <w:rPr>
          <w:b/>
          <w:color w:val="auto"/>
          <w:sz w:val="23"/>
          <w:szCs w:val="23"/>
        </w:rPr>
        <w:t xml:space="preserve"> – </w:t>
      </w:r>
      <w:r w:rsidR="00F9234E">
        <w:rPr>
          <w:b/>
          <w:color w:val="auto"/>
          <w:sz w:val="23"/>
          <w:szCs w:val="23"/>
        </w:rPr>
        <w:t>IDU</w:t>
      </w:r>
      <w:r w:rsidR="003128D3" w:rsidRPr="00F844AD">
        <w:rPr>
          <w:b/>
          <w:color w:val="auto"/>
          <w:sz w:val="23"/>
          <w:szCs w:val="23"/>
        </w:rPr>
        <w:t xml:space="preserve"> </w:t>
      </w:r>
      <w:r w:rsidR="003128D3">
        <w:rPr>
          <w:color w:val="auto"/>
          <w:sz w:val="23"/>
          <w:szCs w:val="23"/>
        </w:rPr>
        <w:t>)</w:t>
      </w:r>
    </w:p>
    <w:p w:rsidR="0091722A" w:rsidRDefault="0091722A" w:rsidP="0080375E">
      <w:pPr>
        <w:pStyle w:val="Default"/>
        <w:jc w:val="both"/>
        <w:rPr>
          <w:color w:val="auto"/>
          <w:sz w:val="23"/>
          <w:szCs w:val="23"/>
        </w:rPr>
      </w:pPr>
    </w:p>
    <w:p w:rsidR="00E27024" w:rsidRDefault="00E27024" w:rsidP="0080375E">
      <w:pPr>
        <w:pStyle w:val="Default"/>
        <w:ind w:left="720"/>
        <w:jc w:val="both"/>
        <w:rPr>
          <w:color w:val="auto"/>
          <w:sz w:val="23"/>
          <w:szCs w:val="23"/>
        </w:rPr>
      </w:pPr>
      <w:r>
        <w:rPr>
          <w:color w:val="auto"/>
          <w:sz w:val="23"/>
          <w:szCs w:val="23"/>
        </w:rPr>
        <w:t xml:space="preserve">The organization </w:t>
      </w:r>
      <w:r w:rsidR="00126B54">
        <w:rPr>
          <w:color w:val="auto"/>
          <w:sz w:val="23"/>
          <w:szCs w:val="23"/>
        </w:rPr>
        <w:t xml:space="preserve">which is a self financed and supported by the Government </w:t>
      </w:r>
      <w:r>
        <w:rPr>
          <w:color w:val="auto"/>
          <w:sz w:val="23"/>
          <w:szCs w:val="23"/>
        </w:rPr>
        <w:t xml:space="preserve">was initiated </w:t>
      </w:r>
      <w:r w:rsidR="00A67418">
        <w:rPr>
          <w:color w:val="auto"/>
          <w:sz w:val="23"/>
          <w:szCs w:val="23"/>
        </w:rPr>
        <w:t>in 19</w:t>
      </w:r>
      <w:r w:rsidR="00126B54">
        <w:rPr>
          <w:color w:val="auto"/>
          <w:sz w:val="23"/>
          <w:szCs w:val="23"/>
        </w:rPr>
        <w:t>26</w:t>
      </w:r>
      <w:r w:rsidR="00A67418">
        <w:rPr>
          <w:color w:val="auto"/>
          <w:sz w:val="23"/>
          <w:szCs w:val="23"/>
        </w:rPr>
        <w:t xml:space="preserve"> with </w:t>
      </w:r>
      <w:r w:rsidR="00EF6A95">
        <w:rPr>
          <w:color w:val="auto"/>
          <w:sz w:val="23"/>
          <w:szCs w:val="23"/>
        </w:rPr>
        <w:t xml:space="preserve">a </w:t>
      </w:r>
      <w:r w:rsidR="00A67418">
        <w:rPr>
          <w:color w:val="auto"/>
          <w:sz w:val="23"/>
          <w:szCs w:val="23"/>
        </w:rPr>
        <w:t xml:space="preserve">focus on </w:t>
      </w:r>
      <w:r w:rsidR="00126B54">
        <w:rPr>
          <w:color w:val="auto"/>
          <w:sz w:val="23"/>
          <w:szCs w:val="23"/>
        </w:rPr>
        <w:t>research and training of different functionaries such as Sanitary inspectors, clerks and accountants of the Ahmedabad Municipal Corporation</w:t>
      </w:r>
      <w:r w:rsidR="00A67418">
        <w:rPr>
          <w:color w:val="auto"/>
          <w:sz w:val="23"/>
          <w:szCs w:val="23"/>
        </w:rPr>
        <w:t xml:space="preserve">. </w:t>
      </w:r>
    </w:p>
    <w:p w:rsidR="00EF6A95" w:rsidRDefault="00EF6A95" w:rsidP="0080375E">
      <w:pPr>
        <w:pStyle w:val="Default"/>
        <w:ind w:left="720"/>
        <w:jc w:val="both"/>
        <w:rPr>
          <w:color w:val="auto"/>
          <w:sz w:val="23"/>
          <w:szCs w:val="23"/>
        </w:rPr>
      </w:pPr>
    </w:p>
    <w:p w:rsidR="00A67418" w:rsidRDefault="0091722A" w:rsidP="00FB3CEA">
      <w:pPr>
        <w:pStyle w:val="Default"/>
        <w:ind w:firstLine="720"/>
        <w:jc w:val="both"/>
        <w:rPr>
          <w:color w:val="auto"/>
          <w:sz w:val="22"/>
          <w:szCs w:val="22"/>
        </w:rPr>
      </w:pPr>
      <w:r>
        <w:rPr>
          <w:rFonts w:ascii="Courier New" w:hAnsi="Courier New" w:cs="Courier New"/>
          <w:color w:val="auto"/>
          <w:sz w:val="22"/>
          <w:szCs w:val="22"/>
        </w:rPr>
        <w:t>o</w:t>
      </w:r>
      <w:r>
        <w:rPr>
          <w:color w:val="auto"/>
          <w:sz w:val="22"/>
          <w:szCs w:val="22"/>
        </w:rPr>
        <w:t xml:space="preserve">Name and address of the Organization </w:t>
      </w:r>
      <w:r w:rsidR="00A205B2">
        <w:rPr>
          <w:color w:val="auto"/>
          <w:sz w:val="22"/>
          <w:szCs w:val="22"/>
        </w:rPr>
        <w:t>:</w:t>
      </w:r>
      <w:r w:rsidR="00A67418">
        <w:rPr>
          <w:color w:val="auto"/>
          <w:sz w:val="22"/>
          <w:szCs w:val="22"/>
        </w:rPr>
        <w:t xml:space="preserve"> </w:t>
      </w:r>
      <w:r w:rsidR="00A205B2">
        <w:rPr>
          <w:color w:val="auto"/>
          <w:sz w:val="22"/>
          <w:szCs w:val="22"/>
        </w:rPr>
        <w:t xml:space="preserve"> </w:t>
      </w:r>
      <w:r w:rsidR="0033657F">
        <w:rPr>
          <w:b/>
          <w:color w:val="auto"/>
          <w:sz w:val="23"/>
          <w:szCs w:val="23"/>
        </w:rPr>
        <w:t>All India Institute of Local self Government</w:t>
      </w:r>
      <w:r w:rsidR="0033657F" w:rsidRPr="00F844AD">
        <w:rPr>
          <w:b/>
          <w:color w:val="auto"/>
          <w:sz w:val="23"/>
          <w:szCs w:val="23"/>
        </w:rPr>
        <w:t xml:space="preserve"> </w:t>
      </w:r>
    </w:p>
    <w:p w:rsidR="00842165" w:rsidRDefault="00842165" w:rsidP="00FB3CEA">
      <w:pPr>
        <w:pStyle w:val="Default"/>
        <w:ind w:firstLine="720"/>
        <w:jc w:val="both"/>
        <w:rPr>
          <w:rFonts w:eastAsia="Times New Roman"/>
          <w:sz w:val="22"/>
          <w:szCs w:val="22"/>
        </w:rPr>
      </w:pPr>
      <w:r>
        <w:rPr>
          <w:rFonts w:eastAsia="Times New Roman"/>
          <w:sz w:val="22"/>
          <w:szCs w:val="22"/>
        </w:rPr>
        <w:t xml:space="preserve">Main office : </w:t>
      </w:r>
      <w:r w:rsidR="00126B54">
        <w:rPr>
          <w:rFonts w:eastAsia="Times New Roman"/>
          <w:sz w:val="22"/>
          <w:szCs w:val="22"/>
        </w:rPr>
        <w:t>Barfiwala, Khanpur, near Kama Hotel, Ahmedabad</w:t>
      </w:r>
      <w:r>
        <w:rPr>
          <w:rFonts w:eastAsia="Times New Roman"/>
          <w:sz w:val="22"/>
          <w:szCs w:val="22"/>
        </w:rPr>
        <w:t>, Gujarat</w:t>
      </w:r>
    </w:p>
    <w:p w:rsidR="00A205B2" w:rsidRPr="00DA529A" w:rsidRDefault="00842165" w:rsidP="00FB3CEA">
      <w:pPr>
        <w:pStyle w:val="Default"/>
        <w:ind w:left="720"/>
        <w:jc w:val="both"/>
        <w:rPr>
          <w:rFonts w:eastAsia="Times New Roman"/>
          <w:sz w:val="22"/>
          <w:szCs w:val="22"/>
        </w:rPr>
      </w:pPr>
      <w:r>
        <w:rPr>
          <w:rFonts w:eastAsia="Times New Roman"/>
          <w:sz w:val="22"/>
          <w:szCs w:val="22"/>
        </w:rPr>
        <w:t>Project Office :</w:t>
      </w:r>
      <w:r w:rsidR="00126B54">
        <w:rPr>
          <w:rFonts w:eastAsia="Times New Roman"/>
          <w:sz w:val="22"/>
          <w:szCs w:val="22"/>
        </w:rPr>
        <w:t xml:space="preserve">including DIC : Uthwali Chali, Gautam Nagar char Rasta, Beherampura, , </w:t>
      </w:r>
      <w:r>
        <w:rPr>
          <w:rFonts w:eastAsia="Times New Roman"/>
          <w:sz w:val="22"/>
          <w:szCs w:val="22"/>
        </w:rPr>
        <w:t>Ahmedabad</w:t>
      </w:r>
      <w:r w:rsidR="00126B54">
        <w:rPr>
          <w:rFonts w:eastAsia="Times New Roman"/>
          <w:sz w:val="22"/>
          <w:szCs w:val="22"/>
        </w:rPr>
        <w:t xml:space="preserve"> - 380022</w:t>
      </w:r>
    </w:p>
    <w:p w:rsidR="00A205B2" w:rsidRDefault="00A205B2" w:rsidP="0080375E">
      <w:pPr>
        <w:pStyle w:val="Default"/>
        <w:ind w:firstLine="720"/>
        <w:jc w:val="both"/>
        <w:rPr>
          <w:color w:val="auto"/>
          <w:sz w:val="22"/>
          <w:szCs w:val="22"/>
        </w:rPr>
      </w:pPr>
    </w:p>
    <w:p w:rsidR="0091722A" w:rsidRDefault="0091722A" w:rsidP="0080375E">
      <w:pPr>
        <w:pStyle w:val="Default"/>
        <w:ind w:firstLine="720"/>
        <w:jc w:val="both"/>
        <w:rPr>
          <w:color w:val="auto"/>
          <w:sz w:val="22"/>
          <w:szCs w:val="22"/>
        </w:rPr>
      </w:pPr>
      <w:r>
        <w:rPr>
          <w:rFonts w:ascii="Courier New" w:hAnsi="Courier New" w:cs="Courier New"/>
          <w:color w:val="auto"/>
          <w:sz w:val="22"/>
          <w:szCs w:val="22"/>
        </w:rPr>
        <w:t>o</w:t>
      </w:r>
      <w:r>
        <w:rPr>
          <w:color w:val="auto"/>
          <w:sz w:val="22"/>
          <w:szCs w:val="22"/>
        </w:rPr>
        <w:t xml:space="preserve">Chief Functionary: </w:t>
      </w:r>
      <w:r w:rsidR="00126B54">
        <w:rPr>
          <w:color w:val="auto"/>
          <w:sz w:val="22"/>
          <w:szCs w:val="22"/>
        </w:rPr>
        <w:t>Executive Dirctor- Nachiket Dhruva</w:t>
      </w:r>
      <w:bookmarkStart w:id="0" w:name="_GoBack"/>
      <w:bookmarkEnd w:id="0"/>
      <w:r w:rsidR="00BA7FD2">
        <w:rPr>
          <w:color w:val="auto"/>
          <w:sz w:val="22"/>
          <w:szCs w:val="22"/>
        </w:rPr>
        <w:t xml:space="preserve"> +91 </w:t>
      </w:r>
      <w:r w:rsidR="00126B54">
        <w:rPr>
          <w:color w:val="auto"/>
          <w:sz w:val="22"/>
          <w:szCs w:val="22"/>
        </w:rPr>
        <w:t>792560 1296</w:t>
      </w:r>
    </w:p>
    <w:p w:rsidR="0091722A" w:rsidRDefault="0091722A" w:rsidP="0080375E">
      <w:pPr>
        <w:pStyle w:val="Default"/>
        <w:ind w:firstLine="720"/>
        <w:jc w:val="both"/>
        <w:rPr>
          <w:color w:val="auto"/>
          <w:sz w:val="22"/>
          <w:szCs w:val="22"/>
        </w:rPr>
      </w:pPr>
      <w:r>
        <w:rPr>
          <w:rFonts w:ascii="Courier New" w:hAnsi="Courier New" w:cs="Courier New"/>
          <w:color w:val="auto"/>
          <w:sz w:val="22"/>
          <w:szCs w:val="22"/>
        </w:rPr>
        <w:t>o</w:t>
      </w:r>
      <w:r>
        <w:rPr>
          <w:color w:val="auto"/>
          <w:sz w:val="22"/>
          <w:szCs w:val="22"/>
        </w:rPr>
        <w:t xml:space="preserve">Year of establishment </w:t>
      </w:r>
      <w:r w:rsidR="00762C36">
        <w:rPr>
          <w:color w:val="auto"/>
          <w:sz w:val="22"/>
          <w:szCs w:val="22"/>
        </w:rPr>
        <w:t xml:space="preserve">: </w:t>
      </w:r>
      <w:r w:rsidR="00842165">
        <w:rPr>
          <w:color w:val="auto"/>
          <w:sz w:val="22"/>
          <w:szCs w:val="22"/>
        </w:rPr>
        <w:t>March, 19</w:t>
      </w:r>
      <w:r w:rsidR="00126B54">
        <w:rPr>
          <w:color w:val="auto"/>
          <w:sz w:val="22"/>
          <w:szCs w:val="22"/>
        </w:rPr>
        <w:t>26</w:t>
      </w:r>
    </w:p>
    <w:p w:rsidR="0091722A" w:rsidRDefault="0091722A" w:rsidP="0080375E">
      <w:pPr>
        <w:pStyle w:val="Default"/>
        <w:jc w:val="both"/>
        <w:rPr>
          <w:color w:val="auto"/>
          <w:sz w:val="22"/>
          <w:szCs w:val="22"/>
        </w:rPr>
      </w:pPr>
    </w:p>
    <w:p w:rsidR="0091722A" w:rsidRDefault="0091722A" w:rsidP="0080375E">
      <w:pPr>
        <w:pStyle w:val="Default"/>
        <w:ind w:firstLine="720"/>
        <w:jc w:val="both"/>
        <w:rPr>
          <w:color w:val="auto"/>
          <w:sz w:val="22"/>
          <w:szCs w:val="22"/>
        </w:rPr>
      </w:pPr>
      <w:r>
        <w:rPr>
          <w:rFonts w:ascii="Courier New" w:hAnsi="Courier New" w:cs="Courier New"/>
          <w:color w:val="auto"/>
          <w:sz w:val="23"/>
          <w:szCs w:val="23"/>
        </w:rPr>
        <w:t>o</w:t>
      </w:r>
      <w:r>
        <w:rPr>
          <w:color w:val="auto"/>
          <w:sz w:val="22"/>
          <w:szCs w:val="22"/>
        </w:rPr>
        <w:t xml:space="preserve">Year and month of project initiation: </w:t>
      </w:r>
      <w:r w:rsidR="00126B54">
        <w:rPr>
          <w:color w:val="auto"/>
          <w:sz w:val="22"/>
          <w:szCs w:val="22"/>
        </w:rPr>
        <w:t>June 2013</w:t>
      </w:r>
    </w:p>
    <w:p w:rsidR="0091722A" w:rsidRDefault="0091722A" w:rsidP="0080375E">
      <w:pPr>
        <w:pStyle w:val="Default"/>
        <w:jc w:val="both"/>
        <w:rPr>
          <w:color w:val="auto"/>
          <w:sz w:val="22"/>
          <w:szCs w:val="22"/>
        </w:rPr>
      </w:pPr>
    </w:p>
    <w:p w:rsidR="0091722A" w:rsidRDefault="0091722A" w:rsidP="0080375E">
      <w:pPr>
        <w:pStyle w:val="Default"/>
        <w:ind w:left="720"/>
        <w:jc w:val="both"/>
        <w:rPr>
          <w:color w:val="auto"/>
          <w:sz w:val="23"/>
          <w:szCs w:val="23"/>
        </w:rPr>
      </w:pPr>
      <w:r>
        <w:rPr>
          <w:rFonts w:ascii="Courier New" w:hAnsi="Courier New" w:cs="Courier New"/>
          <w:color w:val="auto"/>
          <w:sz w:val="23"/>
          <w:szCs w:val="23"/>
        </w:rPr>
        <w:t>o</w:t>
      </w:r>
      <w:r>
        <w:rPr>
          <w:color w:val="auto"/>
          <w:sz w:val="23"/>
          <w:szCs w:val="23"/>
        </w:rPr>
        <w:t xml:space="preserve">Evaluation team </w:t>
      </w:r>
      <w:r w:rsidR="00762C36">
        <w:rPr>
          <w:color w:val="auto"/>
          <w:sz w:val="23"/>
          <w:szCs w:val="23"/>
        </w:rPr>
        <w:t xml:space="preserve">: Dr. Rajat Kumar Das ( Team Leader ), Dr. </w:t>
      </w:r>
      <w:r w:rsidR="00842165">
        <w:rPr>
          <w:color w:val="auto"/>
          <w:sz w:val="23"/>
          <w:szCs w:val="23"/>
        </w:rPr>
        <w:t>Anand Solanki</w:t>
      </w:r>
      <w:r w:rsidR="00762C36">
        <w:rPr>
          <w:color w:val="auto"/>
          <w:sz w:val="23"/>
          <w:szCs w:val="23"/>
        </w:rPr>
        <w:t xml:space="preserve"> ( Program Evaluator ),  ( Finance Evaluator )</w:t>
      </w:r>
      <w:r w:rsidR="006A6896">
        <w:rPr>
          <w:color w:val="auto"/>
          <w:sz w:val="23"/>
          <w:szCs w:val="23"/>
        </w:rPr>
        <w:t xml:space="preserve">. Facilitator – </w:t>
      </w:r>
      <w:r w:rsidR="00064DEF">
        <w:rPr>
          <w:color w:val="auto"/>
          <w:sz w:val="23"/>
          <w:szCs w:val="23"/>
        </w:rPr>
        <w:t xml:space="preserve">Ms. </w:t>
      </w:r>
      <w:r w:rsidR="0033657F">
        <w:rPr>
          <w:color w:val="auto"/>
          <w:sz w:val="23"/>
          <w:szCs w:val="23"/>
        </w:rPr>
        <w:t xml:space="preserve">Jignasha </w:t>
      </w:r>
      <w:r w:rsidR="0027408E">
        <w:rPr>
          <w:color w:val="auto"/>
          <w:sz w:val="23"/>
          <w:szCs w:val="23"/>
        </w:rPr>
        <w:t>Panchal, Dy. Director</w:t>
      </w:r>
      <w:r w:rsidR="00064DEF">
        <w:rPr>
          <w:color w:val="auto"/>
          <w:sz w:val="23"/>
          <w:szCs w:val="23"/>
        </w:rPr>
        <w:t>: Ahmedabad SACS</w:t>
      </w:r>
    </w:p>
    <w:p w:rsidR="00064DEF" w:rsidRDefault="00064DEF" w:rsidP="0080375E">
      <w:pPr>
        <w:pStyle w:val="Default"/>
        <w:ind w:left="720"/>
        <w:jc w:val="both"/>
        <w:rPr>
          <w:color w:val="auto"/>
          <w:sz w:val="23"/>
          <w:szCs w:val="23"/>
        </w:rPr>
      </w:pPr>
    </w:p>
    <w:p w:rsidR="0091722A" w:rsidRDefault="0091722A" w:rsidP="0080375E">
      <w:pPr>
        <w:pStyle w:val="Default"/>
        <w:ind w:firstLine="720"/>
        <w:jc w:val="both"/>
        <w:rPr>
          <w:color w:val="auto"/>
          <w:sz w:val="23"/>
          <w:szCs w:val="23"/>
        </w:rPr>
      </w:pPr>
      <w:r>
        <w:rPr>
          <w:rFonts w:ascii="Courier New" w:hAnsi="Courier New" w:cs="Courier New"/>
          <w:color w:val="auto"/>
          <w:sz w:val="23"/>
          <w:szCs w:val="23"/>
        </w:rPr>
        <w:t>o</w:t>
      </w:r>
      <w:r>
        <w:rPr>
          <w:color w:val="auto"/>
          <w:sz w:val="23"/>
          <w:szCs w:val="23"/>
        </w:rPr>
        <w:t xml:space="preserve">Time frame </w:t>
      </w:r>
      <w:r w:rsidR="00762C36">
        <w:rPr>
          <w:color w:val="auto"/>
          <w:sz w:val="23"/>
          <w:szCs w:val="23"/>
        </w:rPr>
        <w:t xml:space="preserve"> </w:t>
      </w:r>
      <w:r w:rsidR="00DA529A">
        <w:rPr>
          <w:color w:val="auto"/>
          <w:sz w:val="23"/>
          <w:szCs w:val="23"/>
        </w:rPr>
        <w:t>0</w:t>
      </w:r>
      <w:r w:rsidR="0027408E">
        <w:rPr>
          <w:color w:val="auto"/>
          <w:sz w:val="23"/>
          <w:szCs w:val="23"/>
        </w:rPr>
        <w:t>6</w:t>
      </w:r>
      <w:r w:rsidR="00064DEF">
        <w:rPr>
          <w:color w:val="auto"/>
          <w:sz w:val="23"/>
          <w:szCs w:val="23"/>
        </w:rPr>
        <w:t xml:space="preserve"> Ju</w:t>
      </w:r>
      <w:r w:rsidR="0027408E">
        <w:rPr>
          <w:color w:val="auto"/>
          <w:sz w:val="23"/>
          <w:szCs w:val="23"/>
        </w:rPr>
        <w:t>ly</w:t>
      </w:r>
      <w:r w:rsidR="00762C36">
        <w:rPr>
          <w:color w:val="auto"/>
          <w:sz w:val="23"/>
          <w:szCs w:val="23"/>
        </w:rPr>
        <w:t xml:space="preserve"> – </w:t>
      </w:r>
      <w:r w:rsidR="00064DEF">
        <w:rPr>
          <w:color w:val="auto"/>
          <w:sz w:val="23"/>
          <w:szCs w:val="23"/>
        </w:rPr>
        <w:t>0</w:t>
      </w:r>
      <w:r w:rsidR="0027408E">
        <w:rPr>
          <w:color w:val="auto"/>
          <w:sz w:val="23"/>
          <w:szCs w:val="23"/>
        </w:rPr>
        <w:t>8</w:t>
      </w:r>
      <w:r w:rsidR="00762C36">
        <w:rPr>
          <w:color w:val="auto"/>
          <w:sz w:val="23"/>
          <w:szCs w:val="23"/>
        </w:rPr>
        <w:t xml:space="preserve"> </w:t>
      </w:r>
      <w:r w:rsidR="00064DEF">
        <w:rPr>
          <w:color w:val="auto"/>
          <w:sz w:val="23"/>
          <w:szCs w:val="23"/>
        </w:rPr>
        <w:t>July</w:t>
      </w:r>
      <w:r w:rsidR="00762C36">
        <w:rPr>
          <w:color w:val="auto"/>
          <w:sz w:val="23"/>
          <w:szCs w:val="23"/>
        </w:rPr>
        <w:t>, 201</w:t>
      </w:r>
      <w:r w:rsidR="00064DEF">
        <w:rPr>
          <w:color w:val="auto"/>
          <w:sz w:val="23"/>
          <w:szCs w:val="23"/>
        </w:rPr>
        <w:t>5</w:t>
      </w:r>
    </w:p>
    <w:p w:rsidR="0091722A" w:rsidRDefault="0091722A" w:rsidP="0080375E">
      <w:pPr>
        <w:pStyle w:val="Default"/>
        <w:jc w:val="both"/>
        <w:rPr>
          <w:color w:val="auto"/>
          <w:sz w:val="23"/>
          <w:szCs w:val="23"/>
        </w:rPr>
      </w:pPr>
    </w:p>
    <w:p w:rsidR="0091722A" w:rsidRDefault="0091722A" w:rsidP="0091722A">
      <w:pPr>
        <w:pStyle w:val="Default"/>
        <w:rPr>
          <w:color w:val="auto"/>
          <w:sz w:val="23"/>
          <w:szCs w:val="23"/>
        </w:rPr>
      </w:pPr>
      <w:r>
        <w:rPr>
          <w:b/>
          <w:bCs/>
          <w:color w:val="auto"/>
          <w:sz w:val="23"/>
          <w:szCs w:val="23"/>
        </w:rPr>
        <w:t xml:space="preserve">Profile of TI </w:t>
      </w:r>
    </w:p>
    <w:p w:rsidR="0091722A" w:rsidRDefault="0091722A" w:rsidP="0091722A">
      <w:pPr>
        <w:pStyle w:val="Default"/>
        <w:rPr>
          <w:color w:val="auto"/>
          <w:sz w:val="23"/>
          <w:szCs w:val="23"/>
        </w:rPr>
      </w:pPr>
      <w:r>
        <w:rPr>
          <w:color w:val="auto"/>
          <w:sz w:val="23"/>
          <w:szCs w:val="23"/>
        </w:rPr>
        <w:t xml:space="preserve">(Information to be captured) </w:t>
      </w:r>
    </w:p>
    <w:p w:rsidR="009E257B" w:rsidRDefault="009E257B" w:rsidP="0091722A">
      <w:pPr>
        <w:pStyle w:val="Default"/>
        <w:rPr>
          <w:color w:val="auto"/>
          <w:sz w:val="23"/>
          <w:szCs w:val="23"/>
        </w:rPr>
      </w:pPr>
    </w:p>
    <w:p w:rsidR="0091722A" w:rsidRDefault="0091722A" w:rsidP="0080375E">
      <w:pPr>
        <w:pStyle w:val="Default"/>
        <w:spacing w:after="71"/>
        <w:ind w:firstLine="720"/>
        <w:jc w:val="both"/>
        <w:rPr>
          <w:color w:val="auto"/>
          <w:sz w:val="23"/>
          <w:szCs w:val="23"/>
        </w:rPr>
      </w:pPr>
      <w:r>
        <w:rPr>
          <w:rFonts w:ascii="Courier New" w:hAnsi="Courier New" w:cs="Courier New"/>
          <w:color w:val="auto"/>
          <w:sz w:val="23"/>
          <w:szCs w:val="23"/>
        </w:rPr>
        <w:t>o</w:t>
      </w:r>
      <w:r>
        <w:rPr>
          <w:color w:val="auto"/>
          <w:sz w:val="23"/>
          <w:szCs w:val="23"/>
        </w:rPr>
        <w:t xml:space="preserve">Target Population Profile: FSW / MSM / IDU / TG/TRUCKERS / MIGRANTS </w:t>
      </w:r>
      <w:r w:rsidR="00762C36">
        <w:rPr>
          <w:color w:val="auto"/>
          <w:sz w:val="23"/>
          <w:szCs w:val="23"/>
        </w:rPr>
        <w:t>:</w:t>
      </w:r>
    </w:p>
    <w:p w:rsidR="00762C36" w:rsidRDefault="00762C36" w:rsidP="0080375E">
      <w:pPr>
        <w:pStyle w:val="Default"/>
        <w:spacing w:after="71"/>
        <w:ind w:firstLine="720"/>
        <w:jc w:val="both"/>
        <w:rPr>
          <w:color w:val="auto"/>
          <w:sz w:val="23"/>
          <w:szCs w:val="23"/>
        </w:rPr>
      </w:pPr>
      <w:r>
        <w:rPr>
          <w:color w:val="auto"/>
          <w:sz w:val="23"/>
          <w:szCs w:val="23"/>
        </w:rPr>
        <w:tab/>
      </w:r>
      <w:r w:rsidR="0027408E">
        <w:rPr>
          <w:color w:val="auto"/>
          <w:sz w:val="23"/>
          <w:szCs w:val="23"/>
        </w:rPr>
        <w:t>IDU</w:t>
      </w:r>
    </w:p>
    <w:p w:rsidR="0091722A" w:rsidRDefault="0091722A" w:rsidP="0080375E">
      <w:pPr>
        <w:pStyle w:val="Default"/>
        <w:spacing w:after="71"/>
        <w:ind w:firstLine="720"/>
        <w:jc w:val="both"/>
        <w:rPr>
          <w:color w:val="auto"/>
          <w:sz w:val="23"/>
          <w:szCs w:val="23"/>
        </w:rPr>
      </w:pPr>
      <w:r>
        <w:rPr>
          <w:rFonts w:ascii="Courier New" w:hAnsi="Courier New" w:cs="Courier New"/>
          <w:color w:val="auto"/>
          <w:sz w:val="23"/>
          <w:szCs w:val="23"/>
        </w:rPr>
        <w:t>o</w:t>
      </w:r>
      <w:r>
        <w:rPr>
          <w:color w:val="auto"/>
          <w:sz w:val="23"/>
          <w:szCs w:val="23"/>
        </w:rPr>
        <w:t xml:space="preserve">Type of Project: Core/ Core Composite / Bridge population </w:t>
      </w:r>
      <w:r w:rsidR="00762C36">
        <w:rPr>
          <w:color w:val="auto"/>
          <w:sz w:val="23"/>
          <w:szCs w:val="23"/>
        </w:rPr>
        <w:t>: Bridge Population</w:t>
      </w:r>
    </w:p>
    <w:p w:rsidR="003E4CC0" w:rsidRPr="00DA529A" w:rsidRDefault="00DA529A" w:rsidP="0080375E">
      <w:pPr>
        <w:pStyle w:val="Default"/>
        <w:spacing w:after="71"/>
        <w:ind w:firstLine="720"/>
        <w:jc w:val="both"/>
        <w:rPr>
          <w:color w:val="auto"/>
          <w:sz w:val="22"/>
          <w:szCs w:val="22"/>
        </w:rPr>
      </w:pPr>
      <w:r>
        <w:rPr>
          <w:rFonts w:ascii="Courier New" w:hAnsi="Courier New" w:cs="Courier New"/>
          <w:color w:val="auto"/>
          <w:sz w:val="23"/>
          <w:szCs w:val="23"/>
        </w:rPr>
        <w:tab/>
      </w:r>
      <w:r w:rsidR="0027408E" w:rsidRPr="0027408E">
        <w:rPr>
          <w:color w:val="auto"/>
        </w:rPr>
        <w:t>Core</w:t>
      </w:r>
      <w:r w:rsidRPr="0027408E">
        <w:rPr>
          <w:color w:val="auto"/>
        </w:rPr>
        <w:t xml:space="preserve"> </w:t>
      </w:r>
      <w:r w:rsidRPr="00DA529A">
        <w:rPr>
          <w:color w:val="auto"/>
          <w:sz w:val="22"/>
          <w:szCs w:val="22"/>
        </w:rPr>
        <w:t>Population</w:t>
      </w:r>
    </w:p>
    <w:p w:rsidR="0091722A" w:rsidRDefault="0091722A" w:rsidP="0080375E">
      <w:pPr>
        <w:pStyle w:val="Default"/>
        <w:spacing w:after="71"/>
        <w:ind w:left="720"/>
        <w:jc w:val="both"/>
        <w:rPr>
          <w:color w:val="auto"/>
          <w:sz w:val="23"/>
          <w:szCs w:val="23"/>
        </w:rPr>
      </w:pPr>
      <w:r>
        <w:rPr>
          <w:rFonts w:ascii="Courier New" w:hAnsi="Courier New" w:cs="Courier New"/>
          <w:color w:val="auto"/>
          <w:sz w:val="23"/>
          <w:szCs w:val="23"/>
        </w:rPr>
        <w:t>o</w:t>
      </w:r>
      <w:r>
        <w:rPr>
          <w:color w:val="auto"/>
          <w:sz w:val="23"/>
          <w:szCs w:val="23"/>
        </w:rPr>
        <w:t xml:space="preserve">Size of Target Group(s) </w:t>
      </w:r>
      <w:r w:rsidR="00762C36">
        <w:rPr>
          <w:color w:val="auto"/>
          <w:sz w:val="23"/>
          <w:szCs w:val="23"/>
        </w:rPr>
        <w:t xml:space="preserve">: </w:t>
      </w:r>
      <w:r w:rsidR="0027408E">
        <w:rPr>
          <w:color w:val="auto"/>
          <w:sz w:val="23"/>
          <w:szCs w:val="23"/>
        </w:rPr>
        <w:t>4</w:t>
      </w:r>
      <w:r w:rsidR="00762C36">
        <w:rPr>
          <w:color w:val="auto"/>
          <w:sz w:val="23"/>
          <w:szCs w:val="23"/>
        </w:rPr>
        <w:t>00</w:t>
      </w:r>
      <w:r w:rsidR="00A44A27">
        <w:rPr>
          <w:color w:val="auto"/>
          <w:sz w:val="23"/>
          <w:szCs w:val="23"/>
        </w:rPr>
        <w:t xml:space="preserve"> </w:t>
      </w:r>
      <w:r w:rsidR="006131A8">
        <w:rPr>
          <w:color w:val="auto"/>
          <w:sz w:val="23"/>
          <w:szCs w:val="23"/>
        </w:rPr>
        <w:t xml:space="preserve">– </w:t>
      </w:r>
      <w:r w:rsidR="0027408E">
        <w:rPr>
          <w:color w:val="auto"/>
          <w:sz w:val="23"/>
          <w:szCs w:val="23"/>
        </w:rPr>
        <w:t>Four Hundred</w:t>
      </w:r>
    </w:p>
    <w:p w:rsidR="003E4CC0" w:rsidRDefault="003E4CC0" w:rsidP="00762C36">
      <w:pPr>
        <w:pStyle w:val="Default"/>
        <w:spacing w:after="71"/>
        <w:ind w:left="720"/>
        <w:rPr>
          <w:rFonts w:ascii="Courier New" w:hAnsi="Courier New" w:cs="Courier New"/>
          <w:color w:val="auto"/>
          <w:sz w:val="23"/>
          <w:szCs w:val="23"/>
        </w:rPr>
      </w:pPr>
    </w:p>
    <w:p w:rsidR="0091722A" w:rsidRDefault="0091722A" w:rsidP="00B37EF6">
      <w:pPr>
        <w:pStyle w:val="Default"/>
        <w:spacing w:after="71"/>
        <w:ind w:left="720"/>
        <w:jc w:val="both"/>
        <w:rPr>
          <w:color w:val="auto"/>
          <w:sz w:val="23"/>
          <w:szCs w:val="23"/>
        </w:rPr>
      </w:pPr>
      <w:r>
        <w:rPr>
          <w:rFonts w:ascii="Courier New" w:hAnsi="Courier New" w:cs="Courier New"/>
          <w:color w:val="auto"/>
          <w:sz w:val="23"/>
          <w:szCs w:val="23"/>
        </w:rPr>
        <w:t>o</w:t>
      </w:r>
      <w:r>
        <w:rPr>
          <w:color w:val="auto"/>
          <w:sz w:val="23"/>
          <w:szCs w:val="23"/>
        </w:rPr>
        <w:t xml:space="preserve">Sub-Groups and their Size </w:t>
      </w:r>
      <w:r w:rsidR="00762C36">
        <w:rPr>
          <w:color w:val="auto"/>
          <w:sz w:val="23"/>
          <w:szCs w:val="23"/>
        </w:rPr>
        <w:t xml:space="preserve">: </w:t>
      </w:r>
      <w:r w:rsidR="006131A8">
        <w:rPr>
          <w:color w:val="auto"/>
          <w:sz w:val="23"/>
          <w:szCs w:val="23"/>
        </w:rPr>
        <w:t xml:space="preserve"> </w:t>
      </w:r>
      <w:r w:rsidR="00972BBF">
        <w:rPr>
          <w:color w:val="auto"/>
          <w:sz w:val="23"/>
          <w:szCs w:val="23"/>
        </w:rPr>
        <w:t>It was reported that a</w:t>
      </w:r>
      <w:r w:rsidR="00F844AD">
        <w:rPr>
          <w:color w:val="auto"/>
          <w:sz w:val="23"/>
          <w:szCs w:val="23"/>
        </w:rPr>
        <w:t xml:space="preserve">bout </w:t>
      </w:r>
      <w:r w:rsidR="00D319CC">
        <w:rPr>
          <w:color w:val="auto"/>
          <w:sz w:val="23"/>
          <w:szCs w:val="23"/>
        </w:rPr>
        <w:t>9</w:t>
      </w:r>
      <w:r w:rsidR="00F844AD">
        <w:rPr>
          <w:color w:val="auto"/>
          <w:sz w:val="23"/>
          <w:szCs w:val="23"/>
        </w:rPr>
        <w:t xml:space="preserve">0 % are </w:t>
      </w:r>
      <w:r w:rsidR="00D319CC">
        <w:rPr>
          <w:color w:val="auto"/>
          <w:sz w:val="23"/>
          <w:szCs w:val="23"/>
        </w:rPr>
        <w:t>Muslims, around 5-10 % are Migrants and about 40 % are in the age group of 25 – 40 years range. About 80 % use brown sugar antihistaminic ( avil ) mix.</w:t>
      </w:r>
      <w:r w:rsidR="00F36056">
        <w:rPr>
          <w:color w:val="auto"/>
          <w:sz w:val="23"/>
          <w:szCs w:val="23"/>
        </w:rPr>
        <w:t xml:space="preserve"> All are males and currently one is an MSM and is also an HIV positive. Another similar nature person has died.</w:t>
      </w:r>
    </w:p>
    <w:p w:rsidR="003E4CC0" w:rsidRDefault="003E4CC0" w:rsidP="00762C36">
      <w:pPr>
        <w:pStyle w:val="Default"/>
        <w:ind w:left="720"/>
        <w:rPr>
          <w:rFonts w:ascii="Courier New" w:hAnsi="Courier New" w:cs="Courier New"/>
          <w:color w:val="auto"/>
          <w:sz w:val="23"/>
          <w:szCs w:val="23"/>
        </w:rPr>
      </w:pPr>
    </w:p>
    <w:p w:rsidR="0091722A" w:rsidRDefault="0091722A" w:rsidP="00B37EF6">
      <w:pPr>
        <w:pStyle w:val="Default"/>
        <w:ind w:left="720"/>
        <w:jc w:val="both"/>
        <w:rPr>
          <w:color w:val="auto"/>
          <w:sz w:val="23"/>
          <w:szCs w:val="23"/>
        </w:rPr>
      </w:pPr>
      <w:r>
        <w:rPr>
          <w:rFonts w:ascii="Courier New" w:hAnsi="Courier New" w:cs="Courier New"/>
          <w:color w:val="auto"/>
          <w:sz w:val="23"/>
          <w:szCs w:val="23"/>
        </w:rPr>
        <w:t>o</w:t>
      </w:r>
      <w:r>
        <w:rPr>
          <w:color w:val="auto"/>
          <w:sz w:val="23"/>
          <w:szCs w:val="23"/>
        </w:rPr>
        <w:t xml:space="preserve">Target Area </w:t>
      </w:r>
      <w:r w:rsidR="00762C36">
        <w:rPr>
          <w:color w:val="auto"/>
          <w:sz w:val="23"/>
          <w:szCs w:val="23"/>
        </w:rPr>
        <w:t xml:space="preserve">: </w:t>
      </w:r>
      <w:r w:rsidR="00126B54">
        <w:rPr>
          <w:color w:val="auto"/>
          <w:sz w:val="23"/>
          <w:szCs w:val="23"/>
        </w:rPr>
        <w:t>There are 26 hotspots which is spread over and scattered in 09 areas</w:t>
      </w:r>
      <w:r w:rsidR="00D319CC">
        <w:rPr>
          <w:color w:val="auto"/>
          <w:sz w:val="23"/>
          <w:szCs w:val="23"/>
        </w:rPr>
        <w:t xml:space="preserve"> in the city : Shahalam, Lal Darwaza, Gomtipur, Khamasha, Shahpur, Bapunagar, Meghaninagar, Saraspur and Vatwa</w:t>
      </w:r>
      <w:r w:rsidR="00AD6B43">
        <w:rPr>
          <w:color w:val="auto"/>
          <w:sz w:val="23"/>
          <w:szCs w:val="23"/>
        </w:rPr>
        <w:t xml:space="preserve"> are the main </w:t>
      </w:r>
      <w:r w:rsidR="00D319CC">
        <w:rPr>
          <w:color w:val="auto"/>
          <w:sz w:val="23"/>
          <w:szCs w:val="23"/>
        </w:rPr>
        <w:t>areas</w:t>
      </w:r>
      <w:r w:rsidR="00DA529A">
        <w:rPr>
          <w:color w:val="auto"/>
          <w:sz w:val="23"/>
          <w:szCs w:val="23"/>
        </w:rPr>
        <w:t xml:space="preserve"> </w:t>
      </w:r>
      <w:r w:rsidR="002734AC">
        <w:rPr>
          <w:color w:val="auto"/>
          <w:sz w:val="23"/>
          <w:szCs w:val="23"/>
        </w:rPr>
        <w:t>of this project coverage.</w:t>
      </w:r>
    </w:p>
    <w:p w:rsidR="0091722A" w:rsidRDefault="0091722A" w:rsidP="00B37EF6">
      <w:pPr>
        <w:pStyle w:val="Default"/>
        <w:jc w:val="both"/>
        <w:rPr>
          <w:color w:val="auto"/>
          <w:sz w:val="23"/>
          <w:szCs w:val="23"/>
        </w:rPr>
      </w:pPr>
    </w:p>
    <w:p w:rsidR="009E257B" w:rsidRDefault="0091722A" w:rsidP="0091722A">
      <w:pPr>
        <w:pStyle w:val="Default"/>
        <w:rPr>
          <w:b/>
          <w:bCs/>
          <w:color w:val="auto"/>
          <w:sz w:val="23"/>
          <w:szCs w:val="23"/>
        </w:rPr>
      </w:pPr>
      <w:r>
        <w:rPr>
          <w:b/>
          <w:bCs/>
          <w:color w:val="auto"/>
          <w:sz w:val="23"/>
          <w:szCs w:val="23"/>
        </w:rPr>
        <w:t>Key Findings and recommendations on Various Project Components</w:t>
      </w:r>
    </w:p>
    <w:p w:rsidR="0091722A" w:rsidRDefault="0091722A" w:rsidP="0091722A">
      <w:pPr>
        <w:pStyle w:val="Default"/>
        <w:rPr>
          <w:color w:val="auto"/>
          <w:sz w:val="23"/>
          <w:szCs w:val="23"/>
        </w:rPr>
      </w:pPr>
    </w:p>
    <w:p w:rsidR="0091722A" w:rsidRDefault="0091722A" w:rsidP="0091722A">
      <w:pPr>
        <w:pStyle w:val="Default"/>
        <w:rPr>
          <w:color w:val="auto"/>
          <w:sz w:val="23"/>
          <w:szCs w:val="23"/>
        </w:rPr>
      </w:pPr>
      <w:r>
        <w:rPr>
          <w:b/>
          <w:bCs/>
          <w:color w:val="auto"/>
          <w:sz w:val="23"/>
          <w:szCs w:val="23"/>
        </w:rPr>
        <w:t>I. Organizational support to the programme</w:t>
      </w:r>
    </w:p>
    <w:p w:rsidR="0091722A" w:rsidRDefault="0091722A" w:rsidP="00B37EF6">
      <w:pPr>
        <w:pStyle w:val="Default"/>
        <w:ind w:left="720"/>
        <w:jc w:val="both"/>
        <w:rPr>
          <w:color w:val="auto"/>
          <w:sz w:val="23"/>
          <w:szCs w:val="23"/>
        </w:rPr>
      </w:pPr>
      <w:r>
        <w:rPr>
          <w:color w:val="auto"/>
          <w:sz w:val="23"/>
          <w:szCs w:val="23"/>
        </w:rPr>
        <w:t xml:space="preserve">Interaction with key office bearers, 2-3, of the implementing NGO/CBO to see their vision about the project, support to the community, initiation of advocacy activities, monitoring the project etc… </w:t>
      </w:r>
    </w:p>
    <w:p w:rsidR="009E257B" w:rsidRDefault="009E257B" w:rsidP="009E257B">
      <w:pPr>
        <w:pStyle w:val="Default"/>
        <w:ind w:left="720"/>
        <w:rPr>
          <w:color w:val="auto"/>
          <w:sz w:val="23"/>
          <w:szCs w:val="23"/>
        </w:rPr>
      </w:pPr>
    </w:p>
    <w:p w:rsidR="00A44A27" w:rsidRDefault="00CC14E8" w:rsidP="00B37EF6">
      <w:pPr>
        <w:pStyle w:val="Default"/>
        <w:ind w:left="720"/>
        <w:jc w:val="both"/>
        <w:rPr>
          <w:color w:val="auto"/>
          <w:sz w:val="23"/>
          <w:szCs w:val="23"/>
        </w:rPr>
      </w:pPr>
      <w:r>
        <w:rPr>
          <w:color w:val="auto"/>
          <w:sz w:val="23"/>
          <w:szCs w:val="23"/>
        </w:rPr>
        <w:t>The</w:t>
      </w:r>
      <w:r w:rsidR="006131A8">
        <w:rPr>
          <w:color w:val="auto"/>
          <w:sz w:val="23"/>
          <w:szCs w:val="23"/>
        </w:rPr>
        <w:t xml:space="preserve">re is </w:t>
      </w:r>
      <w:r w:rsidR="00814B10">
        <w:rPr>
          <w:color w:val="auto"/>
          <w:sz w:val="23"/>
          <w:szCs w:val="23"/>
        </w:rPr>
        <w:t xml:space="preserve">a </w:t>
      </w:r>
      <w:r w:rsidR="00722D14">
        <w:rPr>
          <w:color w:val="auto"/>
          <w:sz w:val="23"/>
          <w:szCs w:val="23"/>
        </w:rPr>
        <w:t>Project Director</w:t>
      </w:r>
      <w:r w:rsidR="006131A8">
        <w:rPr>
          <w:color w:val="auto"/>
          <w:sz w:val="23"/>
          <w:szCs w:val="23"/>
        </w:rPr>
        <w:t xml:space="preserve"> </w:t>
      </w:r>
      <w:r w:rsidR="00814B10">
        <w:rPr>
          <w:color w:val="auto"/>
          <w:sz w:val="23"/>
          <w:szCs w:val="23"/>
        </w:rPr>
        <w:t xml:space="preserve">– </w:t>
      </w:r>
      <w:r w:rsidR="00F36056">
        <w:rPr>
          <w:color w:val="auto"/>
          <w:sz w:val="23"/>
          <w:szCs w:val="23"/>
        </w:rPr>
        <w:t>Mr. Vasudev Trivedi</w:t>
      </w:r>
      <w:r w:rsidR="00814B10">
        <w:rPr>
          <w:color w:val="auto"/>
          <w:sz w:val="23"/>
          <w:szCs w:val="23"/>
        </w:rPr>
        <w:t xml:space="preserve"> </w:t>
      </w:r>
      <w:r w:rsidR="00FB3CEA">
        <w:rPr>
          <w:color w:val="auto"/>
          <w:sz w:val="23"/>
          <w:szCs w:val="23"/>
        </w:rPr>
        <w:t xml:space="preserve">who is also the Executive Director of the organization too </w:t>
      </w:r>
      <w:r w:rsidR="00814B10">
        <w:rPr>
          <w:color w:val="auto"/>
          <w:sz w:val="23"/>
          <w:szCs w:val="23"/>
        </w:rPr>
        <w:t xml:space="preserve">and is responsible for this project </w:t>
      </w:r>
      <w:r w:rsidR="00F36056">
        <w:rPr>
          <w:color w:val="auto"/>
          <w:sz w:val="23"/>
          <w:szCs w:val="23"/>
        </w:rPr>
        <w:t xml:space="preserve">and attends monthly and other meetings and has </w:t>
      </w:r>
      <w:r w:rsidR="00972BBF">
        <w:rPr>
          <w:color w:val="auto"/>
          <w:sz w:val="23"/>
          <w:szCs w:val="23"/>
        </w:rPr>
        <w:t>understanding of project issues.</w:t>
      </w:r>
    </w:p>
    <w:p w:rsidR="00CC14E8" w:rsidRDefault="00A44A27" w:rsidP="009E257B">
      <w:pPr>
        <w:pStyle w:val="Default"/>
        <w:ind w:left="720"/>
        <w:rPr>
          <w:color w:val="auto"/>
          <w:sz w:val="23"/>
          <w:szCs w:val="23"/>
        </w:rPr>
      </w:pPr>
      <w:r>
        <w:rPr>
          <w:color w:val="auto"/>
          <w:sz w:val="23"/>
          <w:szCs w:val="23"/>
        </w:rPr>
        <w:t xml:space="preserve"> </w:t>
      </w:r>
    </w:p>
    <w:p w:rsidR="0091722A" w:rsidRDefault="0091722A" w:rsidP="0091722A">
      <w:pPr>
        <w:pStyle w:val="Default"/>
        <w:rPr>
          <w:color w:val="auto"/>
          <w:sz w:val="23"/>
          <w:szCs w:val="23"/>
        </w:rPr>
      </w:pPr>
      <w:r>
        <w:rPr>
          <w:b/>
          <w:bCs/>
          <w:color w:val="auto"/>
          <w:sz w:val="23"/>
          <w:szCs w:val="23"/>
        </w:rPr>
        <w:t xml:space="preserve">II. Organizational Capacity </w:t>
      </w:r>
    </w:p>
    <w:p w:rsidR="009E257B" w:rsidRDefault="009E257B" w:rsidP="0091722A">
      <w:pPr>
        <w:pStyle w:val="Default"/>
        <w:rPr>
          <w:color w:val="auto"/>
          <w:sz w:val="23"/>
          <w:szCs w:val="23"/>
        </w:rPr>
      </w:pPr>
    </w:p>
    <w:p w:rsidR="0091722A" w:rsidRDefault="0091722A" w:rsidP="0080375E">
      <w:pPr>
        <w:pStyle w:val="Default"/>
        <w:ind w:left="720"/>
        <w:jc w:val="both"/>
        <w:rPr>
          <w:color w:val="auto"/>
          <w:sz w:val="23"/>
          <w:szCs w:val="23"/>
        </w:rPr>
      </w:pPr>
      <w:r>
        <w:rPr>
          <w:color w:val="auto"/>
          <w:sz w:val="23"/>
          <w:szCs w:val="23"/>
        </w:rPr>
        <w:t xml:space="preserve">1. Human resources: Staffing pattern, laid down reporting and supervision structure and adherence, role and commitment to the project, perspective of the office bearers towards the community at a large staff turnover </w:t>
      </w:r>
    </w:p>
    <w:p w:rsidR="0091722A" w:rsidRDefault="00CC14E8" w:rsidP="0091722A">
      <w:pPr>
        <w:pStyle w:val="Default"/>
        <w:rPr>
          <w:color w:val="auto"/>
          <w:sz w:val="23"/>
          <w:szCs w:val="23"/>
        </w:rPr>
      </w:pPr>
      <w:r>
        <w:rPr>
          <w:color w:val="auto"/>
          <w:sz w:val="23"/>
          <w:szCs w:val="23"/>
        </w:rPr>
        <w:tab/>
      </w:r>
    </w:p>
    <w:p w:rsidR="00CC14E8" w:rsidRDefault="00A44A27" w:rsidP="00B37EF6">
      <w:pPr>
        <w:pStyle w:val="Default"/>
        <w:ind w:left="720"/>
        <w:jc w:val="both"/>
        <w:rPr>
          <w:color w:val="auto"/>
          <w:sz w:val="23"/>
          <w:szCs w:val="23"/>
        </w:rPr>
      </w:pPr>
      <w:r>
        <w:rPr>
          <w:color w:val="auto"/>
          <w:sz w:val="23"/>
          <w:szCs w:val="23"/>
        </w:rPr>
        <w:t>M</w:t>
      </w:r>
      <w:r w:rsidR="00CC14E8">
        <w:rPr>
          <w:color w:val="auto"/>
          <w:sz w:val="23"/>
          <w:szCs w:val="23"/>
        </w:rPr>
        <w:t xml:space="preserve">ost of the office bearers </w:t>
      </w:r>
      <w:r w:rsidR="00384319">
        <w:rPr>
          <w:color w:val="auto"/>
          <w:sz w:val="23"/>
          <w:szCs w:val="23"/>
        </w:rPr>
        <w:t>a</w:t>
      </w:r>
      <w:r w:rsidR="00CC14E8">
        <w:rPr>
          <w:color w:val="auto"/>
          <w:sz w:val="23"/>
          <w:szCs w:val="23"/>
        </w:rPr>
        <w:t xml:space="preserve">re local </w:t>
      </w:r>
      <w:r w:rsidR="00384319">
        <w:rPr>
          <w:color w:val="auto"/>
          <w:sz w:val="23"/>
          <w:szCs w:val="23"/>
        </w:rPr>
        <w:t xml:space="preserve">and the team is led by a </w:t>
      </w:r>
      <w:r w:rsidR="001C37FB">
        <w:rPr>
          <w:color w:val="auto"/>
          <w:sz w:val="23"/>
          <w:szCs w:val="23"/>
        </w:rPr>
        <w:t>fe</w:t>
      </w:r>
      <w:r w:rsidR="00F844AD">
        <w:rPr>
          <w:color w:val="auto"/>
          <w:sz w:val="23"/>
          <w:szCs w:val="23"/>
        </w:rPr>
        <w:t xml:space="preserve">male who was earlier the Counselor since the inception of the project and since </w:t>
      </w:r>
      <w:r w:rsidR="001C37FB">
        <w:rPr>
          <w:color w:val="auto"/>
          <w:sz w:val="23"/>
          <w:szCs w:val="23"/>
        </w:rPr>
        <w:t>one year</w:t>
      </w:r>
      <w:r w:rsidR="00F844AD">
        <w:rPr>
          <w:color w:val="auto"/>
          <w:sz w:val="23"/>
          <w:szCs w:val="23"/>
        </w:rPr>
        <w:t xml:space="preserve"> is the Project Manager. The</w:t>
      </w:r>
      <w:r w:rsidR="001C37FB">
        <w:rPr>
          <w:color w:val="auto"/>
          <w:sz w:val="23"/>
          <w:szCs w:val="23"/>
        </w:rPr>
        <w:t>re is a</w:t>
      </w:r>
      <w:r w:rsidR="00F844AD">
        <w:rPr>
          <w:color w:val="auto"/>
          <w:sz w:val="23"/>
          <w:szCs w:val="23"/>
        </w:rPr>
        <w:t xml:space="preserve"> lady M&amp;E cum Accountant </w:t>
      </w:r>
      <w:r w:rsidR="001C37FB">
        <w:rPr>
          <w:color w:val="auto"/>
          <w:sz w:val="23"/>
          <w:szCs w:val="23"/>
        </w:rPr>
        <w:t>who is also there since inception</w:t>
      </w:r>
      <w:r w:rsidR="00F844AD">
        <w:rPr>
          <w:color w:val="auto"/>
          <w:sz w:val="23"/>
          <w:szCs w:val="23"/>
        </w:rPr>
        <w:t xml:space="preserve">.  The team has </w:t>
      </w:r>
      <w:r w:rsidR="00FD2A02">
        <w:rPr>
          <w:color w:val="auto"/>
          <w:sz w:val="23"/>
          <w:szCs w:val="23"/>
        </w:rPr>
        <w:t xml:space="preserve">access to </w:t>
      </w:r>
      <w:r>
        <w:rPr>
          <w:color w:val="auto"/>
          <w:sz w:val="23"/>
          <w:szCs w:val="23"/>
        </w:rPr>
        <w:t>the target community a</w:t>
      </w:r>
      <w:r w:rsidR="0087670F">
        <w:rPr>
          <w:color w:val="auto"/>
          <w:sz w:val="23"/>
          <w:szCs w:val="23"/>
        </w:rPr>
        <w:t>n</w:t>
      </w:r>
      <w:r>
        <w:rPr>
          <w:color w:val="auto"/>
          <w:sz w:val="23"/>
          <w:szCs w:val="23"/>
        </w:rPr>
        <w:t>d stakeholders. T</w:t>
      </w:r>
      <w:r w:rsidR="00FD2A02">
        <w:rPr>
          <w:color w:val="auto"/>
          <w:sz w:val="23"/>
          <w:szCs w:val="23"/>
        </w:rPr>
        <w:t xml:space="preserve">he organization </w:t>
      </w:r>
      <w:r w:rsidR="00B37EF6">
        <w:rPr>
          <w:color w:val="auto"/>
          <w:sz w:val="23"/>
          <w:szCs w:val="23"/>
        </w:rPr>
        <w:t xml:space="preserve">does have </w:t>
      </w:r>
      <w:r w:rsidR="00FD2A02">
        <w:rPr>
          <w:color w:val="auto"/>
          <w:sz w:val="23"/>
          <w:szCs w:val="23"/>
        </w:rPr>
        <w:t xml:space="preserve">laid down policies </w:t>
      </w:r>
      <w:r w:rsidR="00972BBF">
        <w:rPr>
          <w:color w:val="auto"/>
          <w:sz w:val="23"/>
          <w:szCs w:val="23"/>
        </w:rPr>
        <w:t>on H</w:t>
      </w:r>
      <w:r w:rsidR="00304E43">
        <w:rPr>
          <w:color w:val="auto"/>
          <w:sz w:val="23"/>
          <w:szCs w:val="23"/>
        </w:rPr>
        <w:t>uman Resource</w:t>
      </w:r>
      <w:r w:rsidR="00972BBF">
        <w:rPr>
          <w:color w:val="auto"/>
          <w:sz w:val="23"/>
          <w:szCs w:val="23"/>
        </w:rPr>
        <w:t xml:space="preserve"> management and </w:t>
      </w:r>
      <w:r w:rsidR="00304E43">
        <w:rPr>
          <w:color w:val="auto"/>
          <w:sz w:val="23"/>
          <w:szCs w:val="23"/>
        </w:rPr>
        <w:t>Financial</w:t>
      </w:r>
      <w:r w:rsidR="00972BBF">
        <w:rPr>
          <w:color w:val="auto"/>
          <w:sz w:val="23"/>
          <w:szCs w:val="23"/>
        </w:rPr>
        <w:t xml:space="preserve"> norms</w:t>
      </w:r>
      <w:r w:rsidR="00304E43">
        <w:rPr>
          <w:color w:val="auto"/>
          <w:sz w:val="23"/>
          <w:szCs w:val="23"/>
        </w:rPr>
        <w:t xml:space="preserve">. </w:t>
      </w:r>
      <w:r w:rsidR="00384319">
        <w:rPr>
          <w:color w:val="auto"/>
          <w:sz w:val="23"/>
          <w:szCs w:val="23"/>
        </w:rPr>
        <w:t xml:space="preserve">There are </w:t>
      </w:r>
      <w:r w:rsidR="00B37EF6">
        <w:rPr>
          <w:color w:val="auto"/>
          <w:sz w:val="23"/>
          <w:szCs w:val="23"/>
        </w:rPr>
        <w:t>t</w:t>
      </w:r>
      <w:r w:rsidR="001C37FB">
        <w:rPr>
          <w:color w:val="auto"/>
          <w:sz w:val="23"/>
          <w:szCs w:val="23"/>
        </w:rPr>
        <w:t xml:space="preserve">wo </w:t>
      </w:r>
      <w:r w:rsidR="00384319">
        <w:rPr>
          <w:color w:val="auto"/>
          <w:sz w:val="23"/>
          <w:szCs w:val="23"/>
        </w:rPr>
        <w:t>ORWs</w:t>
      </w:r>
      <w:r w:rsidR="00972BBF">
        <w:rPr>
          <w:color w:val="auto"/>
          <w:sz w:val="23"/>
          <w:szCs w:val="23"/>
        </w:rPr>
        <w:t xml:space="preserve"> </w:t>
      </w:r>
      <w:r w:rsidR="001C37FB">
        <w:rPr>
          <w:color w:val="auto"/>
          <w:sz w:val="23"/>
          <w:szCs w:val="23"/>
        </w:rPr>
        <w:t>out of which one is a lady working since inception</w:t>
      </w:r>
      <w:r w:rsidR="00B37EF6">
        <w:rPr>
          <w:color w:val="auto"/>
          <w:sz w:val="23"/>
          <w:szCs w:val="23"/>
        </w:rPr>
        <w:t>.</w:t>
      </w:r>
      <w:r w:rsidR="0087670F">
        <w:rPr>
          <w:color w:val="auto"/>
          <w:sz w:val="23"/>
          <w:szCs w:val="23"/>
        </w:rPr>
        <w:t xml:space="preserve"> </w:t>
      </w:r>
      <w:r w:rsidR="00DE26EA">
        <w:rPr>
          <w:color w:val="auto"/>
          <w:sz w:val="23"/>
          <w:szCs w:val="23"/>
        </w:rPr>
        <w:t>The ANM cum Counselor has recently left ( since mid June 2015 ) the project.</w:t>
      </w:r>
    </w:p>
    <w:p w:rsidR="00FD2A02" w:rsidRDefault="00FD2A02" w:rsidP="0080375E">
      <w:pPr>
        <w:pStyle w:val="Default"/>
        <w:ind w:left="720"/>
        <w:jc w:val="both"/>
        <w:rPr>
          <w:color w:val="auto"/>
          <w:sz w:val="23"/>
          <w:szCs w:val="23"/>
        </w:rPr>
      </w:pPr>
    </w:p>
    <w:p w:rsidR="0091722A" w:rsidRDefault="0091722A" w:rsidP="0080375E">
      <w:pPr>
        <w:pStyle w:val="Default"/>
        <w:ind w:left="720"/>
        <w:jc w:val="both"/>
        <w:rPr>
          <w:color w:val="auto"/>
          <w:sz w:val="23"/>
          <w:szCs w:val="23"/>
        </w:rPr>
      </w:pPr>
      <w:r>
        <w:rPr>
          <w:color w:val="auto"/>
          <w:sz w:val="23"/>
          <w:szCs w:val="23"/>
        </w:rPr>
        <w:t xml:space="preserve">2. Capacity building: nature of training conducted, contents and quality of training materials used, documentation of training, impact assessment if any. </w:t>
      </w:r>
    </w:p>
    <w:p w:rsidR="0091722A" w:rsidRDefault="0091722A" w:rsidP="0080375E">
      <w:pPr>
        <w:pStyle w:val="Default"/>
        <w:jc w:val="both"/>
        <w:rPr>
          <w:color w:val="auto"/>
          <w:sz w:val="23"/>
          <w:szCs w:val="23"/>
        </w:rPr>
      </w:pPr>
    </w:p>
    <w:p w:rsidR="00FD2A02" w:rsidRDefault="00FD2A02" w:rsidP="00B37EF6">
      <w:pPr>
        <w:pStyle w:val="Default"/>
        <w:ind w:left="720"/>
        <w:jc w:val="both"/>
        <w:rPr>
          <w:color w:val="auto"/>
          <w:sz w:val="23"/>
          <w:szCs w:val="23"/>
        </w:rPr>
      </w:pPr>
      <w:r>
        <w:rPr>
          <w:color w:val="auto"/>
          <w:sz w:val="23"/>
          <w:szCs w:val="23"/>
        </w:rPr>
        <w:t xml:space="preserve">The capacity building aspects </w:t>
      </w:r>
      <w:r w:rsidR="00384319">
        <w:rPr>
          <w:color w:val="auto"/>
          <w:sz w:val="23"/>
          <w:szCs w:val="23"/>
        </w:rPr>
        <w:t xml:space="preserve">have been </w:t>
      </w:r>
      <w:r w:rsidR="003E45D8">
        <w:rPr>
          <w:color w:val="auto"/>
          <w:sz w:val="23"/>
          <w:szCs w:val="23"/>
        </w:rPr>
        <w:t xml:space="preserve">done </w:t>
      </w:r>
      <w:r w:rsidR="001C37FB">
        <w:rPr>
          <w:color w:val="auto"/>
          <w:sz w:val="23"/>
          <w:szCs w:val="23"/>
        </w:rPr>
        <w:t>for many of the project staff including Project Manager, Doctor, ANM and ORWs</w:t>
      </w:r>
      <w:r w:rsidR="00BE1FEA">
        <w:rPr>
          <w:color w:val="auto"/>
          <w:sz w:val="23"/>
          <w:szCs w:val="23"/>
        </w:rPr>
        <w:t xml:space="preserve">. </w:t>
      </w:r>
    </w:p>
    <w:p w:rsidR="00FD2A02" w:rsidRDefault="00FD2A02" w:rsidP="009E257B">
      <w:pPr>
        <w:pStyle w:val="Default"/>
        <w:spacing w:after="27"/>
        <w:ind w:firstLine="720"/>
        <w:rPr>
          <w:color w:val="auto"/>
          <w:sz w:val="23"/>
          <w:szCs w:val="23"/>
        </w:rPr>
      </w:pPr>
    </w:p>
    <w:p w:rsidR="0091722A" w:rsidRDefault="0091722A" w:rsidP="009E257B">
      <w:pPr>
        <w:pStyle w:val="Default"/>
        <w:spacing w:after="27"/>
        <w:ind w:firstLine="720"/>
        <w:rPr>
          <w:color w:val="auto"/>
          <w:sz w:val="23"/>
          <w:szCs w:val="23"/>
        </w:rPr>
      </w:pPr>
      <w:r>
        <w:rPr>
          <w:color w:val="auto"/>
          <w:sz w:val="23"/>
          <w:szCs w:val="23"/>
        </w:rPr>
        <w:t xml:space="preserve">3. Infrastructure of the organization </w:t>
      </w:r>
    </w:p>
    <w:p w:rsidR="00FD2A02" w:rsidRDefault="00FD2A02" w:rsidP="009E257B">
      <w:pPr>
        <w:pStyle w:val="Default"/>
        <w:spacing w:after="27"/>
        <w:ind w:firstLine="720"/>
        <w:rPr>
          <w:color w:val="auto"/>
          <w:sz w:val="23"/>
          <w:szCs w:val="23"/>
        </w:rPr>
      </w:pPr>
    </w:p>
    <w:p w:rsidR="00FD2A02" w:rsidRDefault="00FD2A02" w:rsidP="004A69D5">
      <w:pPr>
        <w:pStyle w:val="Default"/>
        <w:spacing w:after="27"/>
        <w:ind w:left="720"/>
        <w:jc w:val="both"/>
        <w:rPr>
          <w:color w:val="auto"/>
          <w:sz w:val="23"/>
          <w:szCs w:val="23"/>
        </w:rPr>
      </w:pPr>
      <w:r>
        <w:rPr>
          <w:color w:val="auto"/>
          <w:sz w:val="23"/>
          <w:szCs w:val="23"/>
        </w:rPr>
        <w:t xml:space="preserve">The organization </w:t>
      </w:r>
      <w:r w:rsidR="00FB3CEA">
        <w:rPr>
          <w:color w:val="auto"/>
          <w:sz w:val="23"/>
          <w:szCs w:val="23"/>
        </w:rPr>
        <w:t xml:space="preserve">operates from the </w:t>
      </w:r>
      <w:r w:rsidR="007501D7">
        <w:rPr>
          <w:color w:val="auto"/>
          <w:sz w:val="23"/>
          <w:szCs w:val="23"/>
        </w:rPr>
        <w:t xml:space="preserve">land </w:t>
      </w:r>
      <w:r w:rsidR="009867DA">
        <w:rPr>
          <w:color w:val="auto"/>
          <w:sz w:val="23"/>
          <w:szCs w:val="23"/>
        </w:rPr>
        <w:t>and</w:t>
      </w:r>
      <w:r w:rsidR="007501D7">
        <w:rPr>
          <w:color w:val="auto"/>
          <w:sz w:val="23"/>
          <w:szCs w:val="23"/>
        </w:rPr>
        <w:t xml:space="preserve"> building </w:t>
      </w:r>
      <w:r w:rsidR="00FB3CEA">
        <w:rPr>
          <w:color w:val="auto"/>
          <w:sz w:val="23"/>
          <w:szCs w:val="23"/>
        </w:rPr>
        <w:t xml:space="preserve">of the Ahmedabad Municipal Corporation which was earlier the Zonal Office of the Corporation but has been given to the organization for multiple activities including hosting </w:t>
      </w:r>
      <w:r w:rsidR="009867DA">
        <w:rPr>
          <w:color w:val="auto"/>
          <w:sz w:val="23"/>
          <w:szCs w:val="23"/>
        </w:rPr>
        <w:t xml:space="preserve">the project office and DIC is located. </w:t>
      </w:r>
      <w:r w:rsidR="007501D7">
        <w:rPr>
          <w:color w:val="auto"/>
          <w:sz w:val="23"/>
          <w:szCs w:val="23"/>
        </w:rPr>
        <w:t>Th</w:t>
      </w:r>
      <w:r w:rsidR="00384319">
        <w:rPr>
          <w:color w:val="auto"/>
          <w:sz w:val="23"/>
          <w:szCs w:val="23"/>
        </w:rPr>
        <w:t>e</w:t>
      </w:r>
      <w:r>
        <w:rPr>
          <w:color w:val="auto"/>
          <w:sz w:val="23"/>
          <w:szCs w:val="23"/>
        </w:rPr>
        <w:t xml:space="preserve"> project office </w:t>
      </w:r>
      <w:r w:rsidR="00384319">
        <w:rPr>
          <w:color w:val="auto"/>
          <w:sz w:val="23"/>
          <w:szCs w:val="23"/>
        </w:rPr>
        <w:t xml:space="preserve">is located </w:t>
      </w:r>
      <w:r w:rsidR="004A69D5">
        <w:rPr>
          <w:color w:val="auto"/>
          <w:sz w:val="23"/>
          <w:szCs w:val="23"/>
        </w:rPr>
        <w:t xml:space="preserve">in a good roadside position </w:t>
      </w:r>
      <w:r w:rsidR="009867DA">
        <w:rPr>
          <w:color w:val="auto"/>
          <w:sz w:val="23"/>
          <w:szCs w:val="23"/>
        </w:rPr>
        <w:t xml:space="preserve">and outreach access is available for most of the hotspots except for one site named Lal Darwaza. </w:t>
      </w:r>
      <w:r w:rsidR="00A6264B">
        <w:rPr>
          <w:color w:val="auto"/>
          <w:sz w:val="23"/>
          <w:szCs w:val="23"/>
        </w:rPr>
        <w:t>The organization</w:t>
      </w:r>
      <w:r w:rsidR="009867DA">
        <w:rPr>
          <w:color w:val="auto"/>
          <w:sz w:val="23"/>
          <w:szCs w:val="23"/>
        </w:rPr>
        <w:t xml:space="preserve">’s project office has adequate space and furniture apart from </w:t>
      </w:r>
      <w:r w:rsidR="00A6264B">
        <w:rPr>
          <w:color w:val="auto"/>
          <w:sz w:val="23"/>
          <w:szCs w:val="23"/>
        </w:rPr>
        <w:t xml:space="preserve">a </w:t>
      </w:r>
      <w:r w:rsidR="00384319">
        <w:rPr>
          <w:color w:val="auto"/>
          <w:sz w:val="23"/>
          <w:szCs w:val="23"/>
        </w:rPr>
        <w:t xml:space="preserve">computer and </w:t>
      </w:r>
      <w:r w:rsidR="004A69D5">
        <w:rPr>
          <w:color w:val="auto"/>
          <w:sz w:val="23"/>
          <w:szCs w:val="23"/>
        </w:rPr>
        <w:t>printer too and both are functional</w:t>
      </w:r>
      <w:r w:rsidR="00A6264B">
        <w:rPr>
          <w:color w:val="auto"/>
          <w:sz w:val="23"/>
          <w:szCs w:val="23"/>
        </w:rPr>
        <w:t>.</w:t>
      </w:r>
      <w:r w:rsidR="005B33C2">
        <w:rPr>
          <w:color w:val="auto"/>
          <w:sz w:val="23"/>
          <w:szCs w:val="23"/>
        </w:rPr>
        <w:t xml:space="preserve"> </w:t>
      </w:r>
    </w:p>
    <w:p w:rsidR="00FD2A02" w:rsidRDefault="00FD2A02" w:rsidP="0080375E">
      <w:pPr>
        <w:pStyle w:val="Default"/>
        <w:ind w:left="720"/>
        <w:jc w:val="both"/>
        <w:rPr>
          <w:color w:val="auto"/>
          <w:sz w:val="23"/>
          <w:szCs w:val="23"/>
        </w:rPr>
      </w:pPr>
    </w:p>
    <w:p w:rsidR="009E257B" w:rsidRDefault="0091722A" w:rsidP="0080375E">
      <w:pPr>
        <w:pStyle w:val="Default"/>
        <w:ind w:left="720"/>
        <w:jc w:val="both"/>
        <w:rPr>
          <w:color w:val="auto"/>
          <w:sz w:val="23"/>
          <w:szCs w:val="23"/>
        </w:rPr>
      </w:pPr>
      <w:r>
        <w:rPr>
          <w:color w:val="auto"/>
          <w:sz w:val="23"/>
          <w:szCs w:val="23"/>
        </w:rPr>
        <w:t xml:space="preserve">4. Documentation and Reporting: Mechanism and adherence to SACS protocols, availability of documents, mechanism of review and action taken if any, timeliness of reporting and </w:t>
      </w:r>
      <w:r>
        <w:rPr>
          <w:color w:val="auto"/>
          <w:sz w:val="23"/>
          <w:szCs w:val="23"/>
        </w:rPr>
        <w:lastRenderedPageBreak/>
        <w:t xml:space="preserve">feedback mechanism, dissemination and sharing of the reports and documents for technical inputs if any. </w:t>
      </w:r>
    </w:p>
    <w:p w:rsidR="009E257B" w:rsidRDefault="009E257B" w:rsidP="0080375E">
      <w:pPr>
        <w:pStyle w:val="Default"/>
        <w:jc w:val="both"/>
        <w:rPr>
          <w:color w:val="auto"/>
          <w:sz w:val="23"/>
          <w:szCs w:val="23"/>
        </w:rPr>
      </w:pPr>
    </w:p>
    <w:p w:rsidR="00D968D9" w:rsidRDefault="00FB3CEA" w:rsidP="004A69D5">
      <w:pPr>
        <w:pStyle w:val="Default"/>
        <w:ind w:left="720"/>
        <w:jc w:val="both"/>
        <w:rPr>
          <w:color w:val="auto"/>
          <w:sz w:val="23"/>
          <w:szCs w:val="23"/>
        </w:rPr>
      </w:pPr>
      <w:r>
        <w:rPr>
          <w:color w:val="auto"/>
          <w:sz w:val="23"/>
          <w:szCs w:val="23"/>
        </w:rPr>
        <w:t xml:space="preserve">There is </w:t>
      </w:r>
      <w:r w:rsidR="00830676">
        <w:rPr>
          <w:color w:val="auto"/>
          <w:sz w:val="23"/>
          <w:szCs w:val="23"/>
        </w:rPr>
        <w:t xml:space="preserve">Good form A documentation with ORW keeping area wise summaries. </w:t>
      </w:r>
      <w:r w:rsidR="00307FCF">
        <w:rPr>
          <w:color w:val="auto"/>
          <w:sz w:val="23"/>
          <w:szCs w:val="23"/>
        </w:rPr>
        <w:t xml:space="preserve">Other documentation are maintained as per norms such as reporting formats, planning documents, registers as well as soft data </w:t>
      </w:r>
      <w:r w:rsidR="00DD7D27">
        <w:rPr>
          <w:color w:val="auto"/>
          <w:sz w:val="23"/>
          <w:szCs w:val="23"/>
        </w:rPr>
        <w:t xml:space="preserve">which </w:t>
      </w:r>
      <w:r w:rsidR="00307FCF">
        <w:rPr>
          <w:color w:val="auto"/>
          <w:sz w:val="23"/>
          <w:szCs w:val="23"/>
        </w:rPr>
        <w:t>is stored in the project computer</w:t>
      </w:r>
      <w:r w:rsidR="00DD7D27">
        <w:rPr>
          <w:color w:val="auto"/>
          <w:sz w:val="23"/>
          <w:szCs w:val="23"/>
        </w:rPr>
        <w:t>.</w:t>
      </w:r>
      <w:r w:rsidR="00B70537">
        <w:rPr>
          <w:color w:val="auto"/>
          <w:sz w:val="23"/>
          <w:szCs w:val="23"/>
        </w:rPr>
        <w:t xml:space="preserve"> </w:t>
      </w:r>
      <w:r w:rsidR="00972BBF">
        <w:rPr>
          <w:color w:val="auto"/>
          <w:sz w:val="23"/>
          <w:szCs w:val="23"/>
        </w:rPr>
        <w:t xml:space="preserve">There </w:t>
      </w:r>
      <w:r>
        <w:rPr>
          <w:color w:val="auto"/>
          <w:sz w:val="23"/>
          <w:szCs w:val="23"/>
        </w:rPr>
        <w:t>is</w:t>
      </w:r>
      <w:r w:rsidR="00972BBF">
        <w:rPr>
          <w:color w:val="auto"/>
          <w:sz w:val="23"/>
          <w:szCs w:val="23"/>
        </w:rPr>
        <w:t xml:space="preserve"> use of whitener and ink smudging in </w:t>
      </w:r>
      <w:r w:rsidR="003F0FEB">
        <w:rPr>
          <w:color w:val="auto"/>
          <w:sz w:val="23"/>
          <w:szCs w:val="23"/>
        </w:rPr>
        <w:t>the ANM/Counseling register and others.</w:t>
      </w:r>
    </w:p>
    <w:p w:rsidR="001D4BD1" w:rsidRDefault="001D4BD1" w:rsidP="00D968D9">
      <w:pPr>
        <w:pStyle w:val="Default"/>
        <w:ind w:left="720"/>
        <w:rPr>
          <w:color w:val="auto"/>
          <w:sz w:val="23"/>
          <w:szCs w:val="23"/>
        </w:rPr>
      </w:pPr>
    </w:p>
    <w:p w:rsidR="009E257B" w:rsidRDefault="0091722A" w:rsidP="0091722A">
      <w:pPr>
        <w:pStyle w:val="Default"/>
        <w:rPr>
          <w:b/>
          <w:bCs/>
          <w:color w:val="auto"/>
          <w:sz w:val="23"/>
          <w:szCs w:val="23"/>
        </w:rPr>
      </w:pPr>
      <w:r>
        <w:rPr>
          <w:b/>
          <w:bCs/>
          <w:color w:val="auto"/>
          <w:sz w:val="23"/>
          <w:szCs w:val="23"/>
        </w:rPr>
        <w:t>III. Program Deliverables</w:t>
      </w:r>
    </w:p>
    <w:p w:rsidR="00307FCF" w:rsidRDefault="00307FCF" w:rsidP="0091722A">
      <w:pPr>
        <w:pStyle w:val="Default"/>
        <w:rPr>
          <w:b/>
          <w:bCs/>
          <w:color w:val="auto"/>
          <w:sz w:val="23"/>
          <w:szCs w:val="23"/>
        </w:rPr>
      </w:pPr>
    </w:p>
    <w:p w:rsidR="0091722A" w:rsidRDefault="0091722A" w:rsidP="0091722A">
      <w:pPr>
        <w:pStyle w:val="Default"/>
        <w:rPr>
          <w:color w:val="auto"/>
          <w:sz w:val="23"/>
          <w:szCs w:val="23"/>
        </w:rPr>
      </w:pPr>
      <w:r>
        <w:rPr>
          <w:b/>
          <w:bCs/>
          <w:color w:val="auto"/>
          <w:sz w:val="23"/>
          <w:szCs w:val="23"/>
        </w:rPr>
        <w:t xml:space="preserve">Outreach </w:t>
      </w:r>
    </w:p>
    <w:p w:rsidR="009E257B" w:rsidRDefault="009E257B" w:rsidP="0091722A">
      <w:pPr>
        <w:pStyle w:val="Default"/>
        <w:spacing w:after="27"/>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1. Line listing of the HRG by category. </w:t>
      </w:r>
    </w:p>
    <w:p w:rsidR="00D60578" w:rsidRDefault="0038042F" w:rsidP="0080375E">
      <w:pPr>
        <w:pStyle w:val="Default"/>
        <w:spacing w:after="27"/>
        <w:ind w:left="720"/>
        <w:jc w:val="both"/>
        <w:rPr>
          <w:color w:val="auto"/>
          <w:sz w:val="23"/>
          <w:szCs w:val="23"/>
        </w:rPr>
      </w:pPr>
      <w:r>
        <w:rPr>
          <w:color w:val="auto"/>
          <w:sz w:val="23"/>
          <w:szCs w:val="23"/>
        </w:rPr>
        <w:t>Line listing is maintained in the project office in software form</w:t>
      </w:r>
      <w:r w:rsidR="00DD7D27">
        <w:rPr>
          <w:color w:val="auto"/>
          <w:sz w:val="23"/>
          <w:szCs w:val="23"/>
        </w:rPr>
        <w:t xml:space="preserve"> </w:t>
      </w:r>
      <w:r w:rsidR="00536A95">
        <w:rPr>
          <w:color w:val="auto"/>
          <w:sz w:val="23"/>
          <w:szCs w:val="23"/>
        </w:rPr>
        <w:t>with support from the ORWs</w:t>
      </w:r>
      <w:r w:rsidR="00ED4B6C">
        <w:rPr>
          <w:color w:val="auto"/>
          <w:sz w:val="23"/>
          <w:szCs w:val="23"/>
        </w:rPr>
        <w:t xml:space="preserve"> and hard copy printouts are also available</w:t>
      </w:r>
      <w:r w:rsidR="00972BBF">
        <w:rPr>
          <w:color w:val="auto"/>
          <w:sz w:val="23"/>
          <w:szCs w:val="23"/>
        </w:rPr>
        <w:t>.</w:t>
      </w:r>
      <w:r w:rsidR="003B2A80">
        <w:rPr>
          <w:color w:val="auto"/>
          <w:sz w:val="23"/>
          <w:szCs w:val="23"/>
        </w:rPr>
        <w:t xml:space="preserve"> </w:t>
      </w:r>
      <w:r w:rsidR="00E63F49">
        <w:rPr>
          <w:color w:val="auto"/>
          <w:sz w:val="23"/>
          <w:szCs w:val="23"/>
        </w:rPr>
        <w:t xml:space="preserve">Although recently death and drop outs were validated, </w:t>
      </w:r>
      <w:r w:rsidR="003B2A80">
        <w:rPr>
          <w:color w:val="auto"/>
          <w:sz w:val="23"/>
          <w:szCs w:val="23"/>
        </w:rPr>
        <w:t xml:space="preserve">data analysis </w:t>
      </w:r>
      <w:r w:rsidR="00FB3CEA">
        <w:rPr>
          <w:color w:val="auto"/>
          <w:sz w:val="23"/>
          <w:szCs w:val="23"/>
        </w:rPr>
        <w:t xml:space="preserve">such as collation of daily and weekly users </w:t>
      </w:r>
      <w:r w:rsidR="003B2A80">
        <w:rPr>
          <w:color w:val="auto"/>
          <w:sz w:val="23"/>
          <w:szCs w:val="23"/>
        </w:rPr>
        <w:t>appears to be weak.</w:t>
      </w:r>
    </w:p>
    <w:p w:rsidR="003E4CC0" w:rsidRDefault="003E4CC0" w:rsidP="0080375E">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2. Registration of migrants from 3 service sources i.e. STI clinics, DIC and Counseling. </w:t>
      </w:r>
      <w:r w:rsidR="001062C7">
        <w:rPr>
          <w:color w:val="auto"/>
          <w:sz w:val="23"/>
          <w:szCs w:val="23"/>
        </w:rPr>
        <w:t>:</w:t>
      </w:r>
    </w:p>
    <w:p w:rsidR="00EB0A0E" w:rsidRDefault="00E63F49" w:rsidP="00EB0A0E">
      <w:pPr>
        <w:pStyle w:val="Default"/>
        <w:spacing w:after="27"/>
        <w:ind w:left="720"/>
        <w:rPr>
          <w:color w:val="auto"/>
          <w:sz w:val="23"/>
          <w:szCs w:val="23"/>
        </w:rPr>
      </w:pPr>
      <w:r>
        <w:rPr>
          <w:color w:val="auto"/>
          <w:sz w:val="23"/>
          <w:szCs w:val="23"/>
        </w:rPr>
        <w:t>Not Applicable</w:t>
      </w:r>
    </w:p>
    <w:p w:rsidR="00E63F49" w:rsidRDefault="00E63F49" w:rsidP="00EB0A0E">
      <w:pPr>
        <w:pStyle w:val="Default"/>
        <w:spacing w:after="27"/>
        <w:ind w:left="720"/>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3. Registration of truckers from 2 service sources i.e. STI clinics and counseling. </w:t>
      </w:r>
    </w:p>
    <w:p w:rsidR="00466231" w:rsidRDefault="00E63F49" w:rsidP="004A69D5">
      <w:pPr>
        <w:pStyle w:val="Default"/>
        <w:spacing w:after="27"/>
        <w:ind w:left="720"/>
        <w:jc w:val="both"/>
        <w:rPr>
          <w:color w:val="auto"/>
          <w:sz w:val="23"/>
          <w:szCs w:val="23"/>
        </w:rPr>
      </w:pPr>
      <w:r>
        <w:rPr>
          <w:color w:val="auto"/>
          <w:sz w:val="23"/>
          <w:szCs w:val="23"/>
        </w:rPr>
        <w:t>Not applicable.</w:t>
      </w:r>
      <w:r w:rsidR="00466231">
        <w:rPr>
          <w:color w:val="auto"/>
          <w:sz w:val="23"/>
          <w:szCs w:val="23"/>
        </w:rPr>
        <w:t xml:space="preserve"> </w:t>
      </w:r>
    </w:p>
    <w:p w:rsidR="003E4CC0" w:rsidRDefault="003E4CC0" w:rsidP="004A69D5">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4. Micro planning in place and the same is reflected in Quality and documentation. </w:t>
      </w:r>
      <w:r w:rsidR="001062C7">
        <w:rPr>
          <w:color w:val="auto"/>
          <w:sz w:val="23"/>
          <w:szCs w:val="23"/>
        </w:rPr>
        <w:t>:</w:t>
      </w:r>
    </w:p>
    <w:p w:rsidR="001062C7" w:rsidRDefault="002C6E57" w:rsidP="004515E8">
      <w:pPr>
        <w:pStyle w:val="Default"/>
        <w:spacing w:after="27"/>
        <w:ind w:left="720"/>
        <w:jc w:val="both"/>
        <w:rPr>
          <w:color w:val="auto"/>
          <w:sz w:val="23"/>
          <w:szCs w:val="23"/>
        </w:rPr>
      </w:pPr>
      <w:r>
        <w:rPr>
          <w:color w:val="auto"/>
          <w:sz w:val="23"/>
          <w:szCs w:val="23"/>
        </w:rPr>
        <w:t xml:space="preserve">Micro planning is </w:t>
      </w:r>
      <w:r w:rsidR="00DB79A0">
        <w:rPr>
          <w:color w:val="auto"/>
          <w:sz w:val="23"/>
          <w:szCs w:val="23"/>
        </w:rPr>
        <w:t xml:space="preserve">in place and there is </w:t>
      </w:r>
      <w:r w:rsidR="00466231">
        <w:rPr>
          <w:color w:val="auto"/>
          <w:sz w:val="23"/>
          <w:szCs w:val="23"/>
        </w:rPr>
        <w:t xml:space="preserve">required </w:t>
      </w:r>
      <w:r w:rsidR="00DB79A0">
        <w:rPr>
          <w:color w:val="auto"/>
          <w:sz w:val="23"/>
          <w:szCs w:val="23"/>
        </w:rPr>
        <w:t xml:space="preserve">documentation </w:t>
      </w:r>
      <w:r w:rsidR="00466231">
        <w:rPr>
          <w:color w:val="auto"/>
          <w:sz w:val="23"/>
          <w:szCs w:val="23"/>
        </w:rPr>
        <w:t>maintained</w:t>
      </w:r>
      <w:r w:rsidR="00905417">
        <w:rPr>
          <w:color w:val="auto"/>
          <w:sz w:val="23"/>
          <w:szCs w:val="23"/>
        </w:rPr>
        <w:t xml:space="preserve"> as per norm</w:t>
      </w:r>
      <w:r w:rsidR="00DB79A0">
        <w:rPr>
          <w:color w:val="auto"/>
          <w:sz w:val="23"/>
          <w:szCs w:val="23"/>
        </w:rPr>
        <w:t>.</w:t>
      </w:r>
      <w:r w:rsidR="00905417">
        <w:rPr>
          <w:color w:val="auto"/>
          <w:sz w:val="23"/>
          <w:szCs w:val="23"/>
        </w:rPr>
        <w:t xml:space="preserve"> </w:t>
      </w:r>
      <w:r w:rsidR="002A3D12">
        <w:rPr>
          <w:color w:val="auto"/>
          <w:sz w:val="23"/>
          <w:szCs w:val="23"/>
        </w:rPr>
        <w:t xml:space="preserve">Operational area </w:t>
      </w:r>
      <w:r w:rsidR="004515E8">
        <w:rPr>
          <w:color w:val="auto"/>
          <w:sz w:val="23"/>
          <w:szCs w:val="23"/>
        </w:rPr>
        <w:t xml:space="preserve">maps are </w:t>
      </w:r>
      <w:r w:rsidR="002A3D12">
        <w:rPr>
          <w:color w:val="auto"/>
          <w:sz w:val="23"/>
          <w:szCs w:val="23"/>
        </w:rPr>
        <w:t xml:space="preserve">also </w:t>
      </w:r>
      <w:r w:rsidR="004515E8">
        <w:rPr>
          <w:color w:val="auto"/>
          <w:sz w:val="23"/>
          <w:szCs w:val="23"/>
        </w:rPr>
        <w:t>displayed on the project office walls.</w:t>
      </w:r>
      <w:r w:rsidR="00972FB7">
        <w:rPr>
          <w:color w:val="auto"/>
          <w:sz w:val="23"/>
          <w:szCs w:val="23"/>
        </w:rPr>
        <w:t xml:space="preserve"> </w:t>
      </w:r>
      <w:r w:rsidR="00FB3CEA">
        <w:rPr>
          <w:color w:val="auto"/>
          <w:sz w:val="23"/>
          <w:szCs w:val="23"/>
        </w:rPr>
        <w:t>Micro plans are developed by the ORWs on an area wise activity basis. However, there is no mention of timings although this is a crucial issue in most sites.</w:t>
      </w:r>
    </w:p>
    <w:p w:rsidR="003E4CC0" w:rsidRDefault="003E4CC0" w:rsidP="004515E8">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5. Coverage of target population (sub-group wise): Target / regular contacts only in HRGs </w:t>
      </w:r>
    </w:p>
    <w:p w:rsidR="002C6E57" w:rsidRDefault="00722D14" w:rsidP="004515E8">
      <w:pPr>
        <w:pStyle w:val="Default"/>
        <w:spacing w:after="27"/>
        <w:ind w:left="720"/>
        <w:jc w:val="both"/>
        <w:rPr>
          <w:color w:val="auto"/>
          <w:sz w:val="23"/>
          <w:szCs w:val="23"/>
        </w:rPr>
      </w:pPr>
      <w:r>
        <w:rPr>
          <w:color w:val="auto"/>
          <w:sz w:val="23"/>
          <w:szCs w:val="23"/>
        </w:rPr>
        <w:t xml:space="preserve">The staff team have </w:t>
      </w:r>
      <w:r w:rsidR="00466231">
        <w:rPr>
          <w:color w:val="auto"/>
          <w:sz w:val="23"/>
          <w:szCs w:val="23"/>
        </w:rPr>
        <w:t xml:space="preserve">developed </w:t>
      </w:r>
      <w:r>
        <w:rPr>
          <w:color w:val="auto"/>
          <w:sz w:val="23"/>
          <w:szCs w:val="23"/>
        </w:rPr>
        <w:t xml:space="preserve">rapport with the target groups </w:t>
      </w:r>
      <w:r w:rsidR="004E4C38">
        <w:rPr>
          <w:color w:val="auto"/>
          <w:sz w:val="23"/>
          <w:szCs w:val="23"/>
        </w:rPr>
        <w:t>and some of the PEs have been there since inception who supports the activities</w:t>
      </w:r>
      <w:r w:rsidR="00972FB7">
        <w:rPr>
          <w:color w:val="auto"/>
          <w:sz w:val="23"/>
          <w:szCs w:val="23"/>
        </w:rPr>
        <w:t>.</w:t>
      </w:r>
      <w:r w:rsidR="00466231">
        <w:rPr>
          <w:color w:val="auto"/>
          <w:sz w:val="23"/>
          <w:szCs w:val="23"/>
        </w:rPr>
        <w:t xml:space="preserve"> However, high risk assessment </w:t>
      </w:r>
      <w:r w:rsidR="004E4C38">
        <w:rPr>
          <w:color w:val="auto"/>
          <w:sz w:val="23"/>
          <w:szCs w:val="23"/>
        </w:rPr>
        <w:t>has been done and is followed up.</w:t>
      </w:r>
      <w:r w:rsidR="00FB3CEA">
        <w:rPr>
          <w:color w:val="auto"/>
          <w:sz w:val="23"/>
          <w:szCs w:val="23"/>
        </w:rPr>
        <w:t xml:space="preserve"> Despite this coverage is low possibly owing to scattered area and distance for ORWs along with PEs not always performing optimally.</w:t>
      </w:r>
      <w:r w:rsidR="004E4C38">
        <w:rPr>
          <w:color w:val="auto"/>
          <w:sz w:val="23"/>
          <w:szCs w:val="23"/>
        </w:rPr>
        <w:t xml:space="preserve"> </w:t>
      </w:r>
      <w:r w:rsidR="00466231">
        <w:rPr>
          <w:color w:val="auto"/>
          <w:sz w:val="23"/>
          <w:szCs w:val="23"/>
        </w:rPr>
        <w:t xml:space="preserve"> </w:t>
      </w:r>
    </w:p>
    <w:p w:rsidR="003E4CC0" w:rsidRDefault="003E4CC0" w:rsidP="004515E8">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6. Outreach planning – quality, documentation and reflection in implementation </w:t>
      </w:r>
    </w:p>
    <w:p w:rsidR="003E0B76" w:rsidRDefault="003E0B76" w:rsidP="00E05BC7">
      <w:pPr>
        <w:pStyle w:val="Default"/>
        <w:spacing w:after="27"/>
        <w:ind w:left="720"/>
        <w:jc w:val="both"/>
        <w:rPr>
          <w:color w:val="auto"/>
          <w:sz w:val="23"/>
          <w:szCs w:val="23"/>
        </w:rPr>
      </w:pPr>
      <w:r>
        <w:rPr>
          <w:color w:val="auto"/>
          <w:sz w:val="23"/>
          <w:szCs w:val="23"/>
        </w:rPr>
        <w:t xml:space="preserve">The </w:t>
      </w:r>
      <w:r w:rsidR="00466231">
        <w:rPr>
          <w:color w:val="auto"/>
          <w:sz w:val="23"/>
          <w:szCs w:val="23"/>
        </w:rPr>
        <w:t>O</w:t>
      </w:r>
      <w:r>
        <w:rPr>
          <w:color w:val="auto"/>
          <w:sz w:val="23"/>
          <w:szCs w:val="23"/>
        </w:rPr>
        <w:t xml:space="preserve">RW team and PEs have </w:t>
      </w:r>
      <w:r w:rsidR="00466231">
        <w:rPr>
          <w:color w:val="auto"/>
          <w:sz w:val="23"/>
          <w:szCs w:val="23"/>
        </w:rPr>
        <w:t xml:space="preserve">developed </w:t>
      </w:r>
      <w:r>
        <w:rPr>
          <w:color w:val="auto"/>
          <w:sz w:val="23"/>
          <w:szCs w:val="23"/>
        </w:rPr>
        <w:t xml:space="preserve">rapport with the target groups </w:t>
      </w:r>
      <w:r w:rsidR="00147306">
        <w:rPr>
          <w:color w:val="auto"/>
          <w:sz w:val="23"/>
          <w:szCs w:val="23"/>
        </w:rPr>
        <w:t xml:space="preserve">and </w:t>
      </w:r>
      <w:r>
        <w:rPr>
          <w:color w:val="auto"/>
          <w:sz w:val="23"/>
          <w:szCs w:val="23"/>
        </w:rPr>
        <w:t xml:space="preserve">outreach planning </w:t>
      </w:r>
      <w:r w:rsidR="00147306">
        <w:rPr>
          <w:color w:val="auto"/>
          <w:sz w:val="23"/>
          <w:szCs w:val="23"/>
        </w:rPr>
        <w:t xml:space="preserve">is </w:t>
      </w:r>
      <w:r w:rsidR="00466231">
        <w:rPr>
          <w:color w:val="auto"/>
          <w:sz w:val="23"/>
          <w:szCs w:val="23"/>
        </w:rPr>
        <w:t xml:space="preserve">being done focused on the </w:t>
      </w:r>
      <w:r w:rsidR="00FB3CEA">
        <w:rPr>
          <w:color w:val="auto"/>
          <w:sz w:val="23"/>
          <w:szCs w:val="23"/>
        </w:rPr>
        <w:t>activity wise targets to be reached</w:t>
      </w:r>
      <w:r w:rsidR="00972FB7">
        <w:rPr>
          <w:color w:val="auto"/>
          <w:sz w:val="23"/>
          <w:szCs w:val="23"/>
        </w:rPr>
        <w:t>.</w:t>
      </w:r>
      <w:r w:rsidR="002B6D99">
        <w:rPr>
          <w:color w:val="auto"/>
          <w:sz w:val="23"/>
          <w:szCs w:val="23"/>
        </w:rPr>
        <w:t xml:space="preserve"> Tracking of some of the target persons especially who are relatively mobile and go off to other places is difficult.</w:t>
      </w:r>
    </w:p>
    <w:p w:rsidR="003E0B76" w:rsidRDefault="003E0B76" w:rsidP="00E05BC7">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7. PE: HRG ratio, PE:</w:t>
      </w:r>
      <w:r w:rsidR="00D968D9">
        <w:rPr>
          <w:color w:val="auto"/>
          <w:sz w:val="23"/>
          <w:szCs w:val="23"/>
        </w:rPr>
        <w:t xml:space="preserve"> </w:t>
      </w:r>
      <w:r>
        <w:rPr>
          <w:color w:val="auto"/>
          <w:sz w:val="23"/>
          <w:szCs w:val="23"/>
        </w:rPr>
        <w:t xml:space="preserve">migrants/truckers </w:t>
      </w:r>
    </w:p>
    <w:p w:rsidR="002C6E57" w:rsidRDefault="002C6E57" w:rsidP="0080375E">
      <w:pPr>
        <w:pStyle w:val="Default"/>
        <w:spacing w:after="27"/>
        <w:jc w:val="both"/>
        <w:rPr>
          <w:color w:val="auto"/>
          <w:sz w:val="23"/>
          <w:szCs w:val="23"/>
        </w:rPr>
      </w:pPr>
    </w:p>
    <w:p w:rsidR="002C6E57" w:rsidRDefault="002C6E57" w:rsidP="0080375E">
      <w:pPr>
        <w:pStyle w:val="Default"/>
        <w:spacing w:after="27"/>
        <w:ind w:left="720"/>
        <w:jc w:val="both"/>
        <w:rPr>
          <w:color w:val="auto"/>
          <w:sz w:val="23"/>
          <w:szCs w:val="23"/>
        </w:rPr>
      </w:pPr>
      <w:r>
        <w:rPr>
          <w:color w:val="auto"/>
          <w:sz w:val="23"/>
          <w:szCs w:val="23"/>
        </w:rPr>
        <w:t xml:space="preserve">There </w:t>
      </w:r>
      <w:r w:rsidR="00E95B65">
        <w:rPr>
          <w:color w:val="auto"/>
          <w:sz w:val="23"/>
          <w:szCs w:val="23"/>
        </w:rPr>
        <w:t>i</w:t>
      </w:r>
      <w:r>
        <w:rPr>
          <w:color w:val="auto"/>
          <w:sz w:val="23"/>
          <w:szCs w:val="23"/>
        </w:rPr>
        <w:t xml:space="preserve">s maintenance of </w:t>
      </w:r>
      <w:r w:rsidR="00E95B65">
        <w:rPr>
          <w:color w:val="auto"/>
          <w:sz w:val="23"/>
          <w:szCs w:val="23"/>
        </w:rPr>
        <w:t xml:space="preserve">PE : HRG ratio and </w:t>
      </w:r>
      <w:r>
        <w:rPr>
          <w:color w:val="auto"/>
          <w:sz w:val="23"/>
          <w:szCs w:val="23"/>
        </w:rPr>
        <w:t xml:space="preserve">PE : </w:t>
      </w:r>
      <w:r w:rsidR="0084743D">
        <w:rPr>
          <w:color w:val="auto"/>
          <w:sz w:val="23"/>
          <w:szCs w:val="23"/>
        </w:rPr>
        <w:t xml:space="preserve">IDU </w:t>
      </w:r>
      <w:r>
        <w:rPr>
          <w:color w:val="auto"/>
          <w:sz w:val="23"/>
          <w:szCs w:val="23"/>
        </w:rPr>
        <w:t>ratio</w:t>
      </w:r>
      <w:r w:rsidR="0084743D">
        <w:rPr>
          <w:color w:val="auto"/>
          <w:sz w:val="23"/>
          <w:szCs w:val="23"/>
        </w:rPr>
        <w:t xml:space="preserve">. However, sometimes the PEs go off ( often as they are jailed ) </w:t>
      </w:r>
      <w:r w:rsidR="006F6DAF">
        <w:rPr>
          <w:color w:val="auto"/>
          <w:sz w:val="23"/>
          <w:szCs w:val="23"/>
        </w:rPr>
        <w:t xml:space="preserve">but </w:t>
      </w:r>
      <w:r w:rsidR="0084743D">
        <w:rPr>
          <w:color w:val="auto"/>
          <w:sz w:val="23"/>
          <w:szCs w:val="23"/>
        </w:rPr>
        <w:t>gaps cannot be filled as they return after some time.</w:t>
      </w:r>
      <w:r>
        <w:rPr>
          <w:color w:val="auto"/>
          <w:sz w:val="23"/>
          <w:szCs w:val="23"/>
        </w:rPr>
        <w:t xml:space="preserve"> </w:t>
      </w:r>
      <w:r w:rsidR="002B6D99">
        <w:rPr>
          <w:color w:val="auto"/>
          <w:sz w:val="23"/>
          <w:szCs w:val="23"/>
        </w:rPr>
        <w:t xml:space="preserve">Two of </w:t>
      </w:r>
      <w:r w:rsidR="002B6D99">
        <w:rPr>
          <w:color w:val="auto"/>
          <w:sz w:val="23"/>
          <w:szCs w:val="23"/>
        </w:rPr>
        <w:lastRenderedPageBreak/>
        <w:t>the PEs are currently in jail which hampers project activities. One of the 10 PEs is currently positive.</w:t>
      </w:r>
    </w:p>
    <w:p w:rsidR="00FE4464" w:rsidRDefault="00FE4464" w:rsidP="0080375E">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8. Regular contacts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 </w:t>
      </w:r>
    </w:p>
    <w:p w:rsidR="007A2B11" w:rsidRDefault="007A2B11" w:rsidP="003E0B76">
      <w:pPr>
        <w:pStyle w:val="Default"/>
        <w:spacing w:after="27"/>
        <w:ind w:left="720"/>
        <w:rPr>
          <w:color w:val="auto"/>
          <w:sz w:val="23"/>
          <w:szCs w:val="23"/>
        </w:rPr>
      </w:pPr>
    </w:p>
    <w:p w:rsidR="00505731" w:rsidRDefault="00505731" w:rsidP="006F6DAF">
      <w:pPr>
        <w:pStyle w:val="Default"/>
        <w:spacing w:after="27"/>
        <w:ind w:left="720"/>
        <w:jc w:val="both"/>
        <w:rPr>
          <w:color w:val="auto"/>
          <w:sz w:val="23"/>
          <w:szCs w:val="23"/>
        </w:rPr>
      </w:pPr>
      <w:r>
        <w:rPr>
          <w:color w:val="auto"/>
          <w:sz w:val="23"/>
          <w:szCs w:val="23"/>
        </w:rPr>
        <w:t xml:space="preserve">The </w:t>
      </w:r>
      <w:r w:rsidR="0080375E">
        <w:rPr>
          <w:color w:val="auto"/>
          <w:sz w:val="23"/>
          <w:szCs w:val="23"/>
        </w:rPr>
        <w:t>p</w:t>
      </w:r>
      <w:r>
        <w:rPr>
          <w:color w:val="auto"/>
          <w:sz w:val="23"/>
          <w:szCs w:val="23"/>
        </w:rPr>
        <w:t xml:space="preserve">roject staff are </w:t>
      </w:r>
      <w:r w:rsidR="0080375E">
        <w:rPr>
          <w:color w:val="auto"/>
          <w:sz w:val="23"/>
          <w:szCs w:val="23"/>
        </w:rPr>
        <w:t xml:space="preserve">able to maintain regular contacts with </w:t>
      </w:r>
      <w:r w:rsidR="002B6D99">
        <w:rPr>
          <w:color w:val="auto"/>
          <w:sz w:val="23"/>
          <w:szCs w:val="23"/>
        </w:rPr>
        <w:t>about 50 to 60 % of the target group as reported by the team. This is mainly owing to change in ORW, mobile IDUs and scattered area amongst others.</w:t>
      </w:r>
    </w:p>
    <w:p w:rsidR="00505731" w:rsidRDefault="00505731" w:rsidP="006F6DAF">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9. Documentation of the peer education </w:t>
      </w:r>
    </w:p>
    <w:p w:rsidR="007A2B11" w:rsidRDefault="007A2B11" w:rsidP="0080375E">
      <w:pPr>
        <w:pStyle w:val="Default"/>
        <w:spacing w:after="27"/>
        <w:ind w:left="720"/>
        <w:jc w:val="both"/>
        <w:rPr>
          <w:color w:val="auto"/>
          <w:sz w:val="23"/>
          <w:szCs w:val="23"/>
        </w:rPr>
      </w:pPr>
    </w:p>
    <w:p w:rsidR="002C6E57" w:rsidRDefault="00EB63F6" w:rsidP="0080375E">
      <w:pPr>
        <w:pStyle w:val="Default"/>
        <w:spacing w:after="27"/>
        <w:ind w:left="720"/>
        <w:jc w:val="both"/>
        <w:rPr>
          <w:color w:val="auto"/>
          <w:sz w:val="23"/>
          <w:szCs w:val="23"/>
        </w:rPr>
      </w:pPr>
      <w:r>
        <w:rPr>
          <w:color w:val="auto"/>
          <w:sz w:val="23"/>
          <w:szCs w:val="23"/>
        </w:rPr>
        <w:t xml:space="preserve">The PEs do </w:t>
      </w:r>
      <w:r w:rsidR="002B6D99">
        <w:rPr>
          <w:color w:val="auto"/>
          <w:sz w:val="23"/>
          <w:szCs w:val="23"/>
        </w:rPr>
        <w:t xml:space="preserve">not </w:t>
      </w:r>
      <w:r>
        <w:rPr>
          <w:color w:val="auto"/>
          <w:sz w:val="23"/>
          <w:szCs w:val="23"/>
        </w:rPr>
        <w:t xml:space="preserve">maintain </w:t>
      </w:r>
      <w:r w:rsidR="0080375E">
        <w:rPr>
          <w:color w:val="auto"/>
          <w:sz w:val="23"/>
          <w:szCs w:val="23"/>
        </w:rPr>
        <w:t xml:space="preserve">their diaries and </w:t>
      </w:r>
      <w:r>
        <w:rPr>
          <w:color w:val="auto"/>
          <w:sz w:val="23"/>
          <w:szCs w:val="23"/>
        </w:rPr>
        <w:t>document</w:t>
      </w:r>
      <w:r w:rsidR="002B6D99">
        <w:rPr>
          <w:color w:val="auto"/>
          <w:sz w:val="23"/>
          <w:szCs w:val="23"/>
        </w:rPr>
        <w:t xml:space="preserve">s relating to </w:t>
      </w:r>
      <w:r w:rsidR="0080375E">
        <w:rPr>
          <w:color w:val="auto"/>
          <w:sz w:val="23"/>
          <w:szCs w:val="23"/>
        </w:rPr>
        <w:t>essential information</w:t>
      </w:r>
      <w:r w:rsidR="002B6D99">
        <w:rPr>
          <w:color w:val="auto"/>
          <w:sz w:val="23"/>
          <w:szCs w:val="23"/>
        </w:rPr>
        <w:t xml:space="preserve"> is mostly done by the PRWs and staff team</w:t>
      </w:r>
      <w:r>
        <w:rPr>
          <w:color w:val="auto"/>
          <w:sz w:val="23"/>
          <w:szCs w:val="23"/>
        </w:rPr>
        <w:t>.</w:t>
      </w:r>
    </w:p>
    <w:p w:rsidR="00D968D9" w:rsidRDefault="00D968D9" w:rsidP="0080375E">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10. Quality of peer education- messages, skills and reflection in the community </w:t>
      </w:r>
    </w:p>
    <w:p w:rsidR="007A2B11" w:rsidRDefault="007A2B11" w:rsidP="000044AE">
      <w:pPr>
        <w:pStyle w:val="Default"/>
        <w:ind w:left="720"/>
        <w:rPr>
          <w:color w:val="auto"/>
          <w:sz w:val="23"/>
          <w:szCs w:val="23"/>
        </w:rPr>
      </w:pPr>
    </w:p>
    <w:p w:rsidR="002C6E57" w:rsidRDefault="00C47806" w:rsidP="0080375E">
      <w:pPr>
        <w:pStyle w:val="Default"/>
        <w:ind w:left="720"/>
        <w:jc w:val="both"/>
        <w:rPr>
          <w:color w:val="auto"/>
          <w:sz w:val="23"/>
          <w:szCs w:val="23"/>
        </w:rPr>
      </w:pPr>
      <w:r>
        <w:rPr>
          <w:color w:val="auto"/>
          <w:sz w:val="23"/>
          <w:szCs w:val="23"/>
        </w:rPr>
        <w:t xml:space="preserve">The PEs are aware of the basic messages and </w:t>
      </w:r>
      <w:r w:rsidR="002B6D99">
        <w:rPr>
          <w:color w:val="auto"/>
          <w:sz w:val="23"/>
          <w:szCs w:val="23"/>
        </w:rPr>
        <w:t xml:space="preserve">needle syringe exchange </w:t>
      </w:r>
      <w:r>
        <w:rPr>
          <w:color w:val="auto"/>
          <w:sz w:val="23"/>
          <w:szCs w:val="23"/>
        </w:rPr>
        <w:t>skills.</w:t>
      </w:r>
      <w:r w:rsidR="000044AE">
        <w:rPr>
          <w:color w:val="auto"/>
          <w:sz w:val="23"/>
          <w:szCs w:val="23"/>
        </w:rPr>
        <w:t xml:space="preserve"> </w:t>
      </w:r>
      <w:r w:rsidR="0080375E">
        <w:rPr>
          <w:color w:val="auto"/>
          <w:sz w:val="23"/>
          <w:szCs w:val="23"/>
        </w:rPr>
        <w:t xml:space="preserve">However </w:t>
      </w:r>
      <w:r w:rsidR="002B6D99">
        <w:rPr>
          <w:color w:val="auto"/>
          <w:sz w:val="23"/>
          <w:szCs w:val="23"/>
        </w:rPr>
        <w:t xml:space="preserve">some of the absent </w:t>
      </w:r>
      <w:r w:rsidR="0080375E">
        <w:rPr>
          <w:color w:val="auto"/>
          <w:sz w:val="23"/>
          <w:szCs w:val="23"/>
        </w:rPr>
        <w:t>PEs have reduced field inputs. Along with this the fund f</w:t>
      </w:r>
      <w:r w:rsidR="002B6D99">
        <w:rPr>
          <w:color w:val="auto"/>
          <w:sz w:val="23"/>
          <w:szCs w:val="23"/>
        </w:rPr>
        <w:t>l</w:t>
      </w:r>
      <w:r w:rsidR="0080375E">
        <w:rPr>
          <w:color w:val="auto"/>
          <w:sz w:val="23"/>
          <w:szCs w:val="23"/>
        </w:rPr>
        <w:t>ow problem has caused reduced mobility</w:t>
      </w:r>
      <w:r w:rsidR="002B6D99">
        <w:rPr>
          <w:color w:val="auto"/>
          <w:sz w:val="23"/>
          <w:szCs w:val="23"/>
        </w:rPr>
        <w:t xml:space="preserve"> which is affecting </w:t>
      </w:r>
      <w:r w:rsidR="0080375E">
        <w:rPr>
          <w:color w:val="auto"/>
          <w:sz w:val="23"/>
          <w:szCs w:val="23"/>
        </w:rPr>
        <w:t>PE</w:t>
      </w:r>
      <w:r w:rsidR="002B6D99">
        <w:rPr>
          <w:color w:val="auto"/>
          <w:sz w:val="23"/>
          <w:szCs w:val="23"/>
        </w:rPr>
        <w:t xml:space="preserve"> </w:t>
      </w:r>
      <w:r w:rsidR="0080375E">
        <w:rPr>
          <w:color w:val="auto"/>
          <w:sz w:val="23"/>
          <w:szCs w:val="23"/>
        </w:rPr>
        <w:t>s</w:t>
      </w:r>
      <w:r w:rsidR="002B6D99">
        <w:rPr>
          <w:color w:val="auto"/>
          <w:sz w:val="23"/>
          <w:szCs w:val="23"/>
        </w:rPr>
        <w:t>upport</w:t>
      </w:r>
      <w:r w:rsidR="00035E3E">
        <w:rPr>
          <w:color w:val="auto"/>
          <w:sz w:val="23"/>
          <w:szCs w:val="23"/>
        </w:rPr>
        <w:t>.</w:t>
      </w:r>
    </w:p>
    <w:p w:rsidR="00C47806" w:rsidRDefault="00C47806" w:rsidP="0080375E">
      <w:pPr>
        <w:pStyle w:val="Default"/>
        <w:jc w:val="both"/>
        <w:rPr>
          <w:color w:val="auto"/>
          <w:sz w:val="23"/>
          <w:szCs w:val="23"/>
        </w:rPr>
      </w:pPr>
    </w:p>
    <w:p w:rsidR="0091722A" w:rsidRDefault="0091722A" w:rsidP="0091722A">
      <w:pPr>
        <w:pStyle w:val="Default"/>
        <w:rPr>
          <w:color w:val="auto"/>
          <w:sz w:val="23"/>
          <w:szCs w:val="23"/>
        </w:rPr>
      </w:pPr>
      <w:r>
        <w:rPr>
          <w:color w:val="auto"/>
          <w:sz w:val="23"/>
          <w:szCs w:val="23"/>
        </w:rPr>
        <w:t xml:space="preserve">11. Supervision- mechanism, process, follow-up in action taken etc </w:t>
      </w:r>
    </w:p>
    <w:p w:rsidR="007A2B11" w:rsidRDefault="007A2B11" w:rsidP="003E0B76">
      <w:pPr>
        <w:pStyle w:val="Default"/>
        <w:ind w:left="720"/>
        <w:rPr>
          <w:color w:val="auto"/>
          <w:sz w:val="23"/>
          <w:szCs w:val="23"/>
        </w:rPr>
      </w:pPr>
    </w:p>
    <w:p w:rsidR="0091722A" w:rsidRDefault="003C2A77" w:rsidP="00DC3EF3">
      <w:pPr>
        <w:pStyle w:val="Default"/>
        <w:ind w:left="720"/>
        <w:jc w:val="both"/>
        <w:rPr>
          <w:color w:val="auto"/>
          <w:sz w:val="23"/>
          <w:szCs w:val="23"/>
        </w:rPr>
      </w:pPr>
      <w:r>
        <w:rPr>
          <w:color w:val="auto"/>
          <w:sz w:val="23"/>
          <w:szCs w:val="23"/>
        </w:rPr>
        <w:t xml:space="preserve">There </w:t>
      </w:r>
      <w:r w:rsidR="003E0B76">
        <w:rPr>
          <w:color w:val="auto"/>
          <w:sz w:val="23"/>
          <w:szCs w:val="23"/>
        </w:rPr>
        <w:t xml:space="preserve">is </w:t>
      </w:r>
      <w:r w:rsidR="00CC5269">
        <w:rPr>
          <w:color w:val="auto"/>
          <w:sz w:val="23"/>
          <w:szCs w:val="23"/>
        </w:rPr>
        <w:t xml:space="preserve">some </w:t>
      </w:r>
      <w:r w:rsidR="003E0B76">
        <w:rPr>
          <w:color w:val="auto"/>
          <w:sz w:val="23"/>
          <w:szCs w:val="23"/>
        </w:rPr>
        <w:t>oversight by the organization</w:t>
      </w:r>
      <w:r w:rsidR="00CC5269">
        <w:rPr>
          <w:color w:val="auto"/>
          <w:sz w:val="23"/>
          <w:szCs w:val="23"/>
        </w:rPr>
        <w:t xml:space="preserve"> project manager who provides field support. However major field supervision is done by the lady ORW.</w:t>
      </w:r>
      <w:r w:rsidR="00562E95">
        <w:rPr>
          <w:color w:val="auto"/>
          <w:sz w:val="23"/>
          <w:szCs w:val="23"/>
        </w:rPr>
        <w:t xml:space="preserve"> </w:t>
      </w:r>
      <w:r w:rsidR="00CC5269">
        <w:rPr>
          <w:color w:val="auto"/>
          <w:sz w:val="23"/>
          <w:szCs w:val="23"/>
        </w:rPr>
        <w:t>T</w:t>
      </w:r>
      <w:r w:rsidR="00562E95">
        <w:rPr>
          <w:color w:val="auto"/>
          <w:sz w:val="23"/>
          <w:szCs w:val="23"/>
        </w:rPr>
        <w:t>here is a lack of need based supervision plan</w:t>
      </w:r>
      <w:r w:rsidR="003E0B76">
        <w:rPr>
          <w:color w:val="auto"/>
          <w:sz w:val="23"/>
          <w:szCs w:val="23"/>
        </w:rPr>
        <w:t>.</w:t>
      </w:r>
      <w:r w:rsidR="0080375E">
        <w:rPr>
          <w:color w:val="auto"/>
          <w:sz w:val="23"/>
          <w:szCs w:val="23"/>
        </w:rPr>
        <w:t xml:space="preserve"> </w:t>
      </w:r>
    </w:p>
    <w:p w:rsidR="003E0B76" w:rsidRDefault="003E0B76" w:rsidP="00DC3EF3">
      <w:pPr>
        <w:pStyle w:val="Default"/>
        <w:jc w:val="both"/>
        <w:rPr>
          <w:color w:val="auto"/>
          <w:sz w:val="23"/>
          <w:szCs w:val="23"/>
        </w:rPr>
      </w:pPr>
    </w:p>
    <w:p w:rsidR="0091722A" w:rsidRDefault="0091722A" w:rsidP="0091722A">
      <w:pPr>
        <w:pStyle w:val="Default"/>
        <w:rPr>
          <w:color w:val="auto"/>
          <w:sz w:val="23"/>
          <w:szCs w:val="23"/>
        </w:rPr>
      </w:pPr>
      <w:r>
        <w:rPr>
          <w:b/>
          <w:bCs/>
          <w:color w:val="auto"/>
          <w:sz w:val="23"/>
          <w:szCs w:val="23"/>
        </w:rPr>
        <w:t xml:space="preserve">IV. Services </w:t>
      </w:r>
    </w:p>
    <w:p w:rsidR="009E257B" w:rsidRDefault="009E257B" w:rsidP="0091722A">
      <w:pPr>
        <w:pStyle w:val="Default"/>
        <w:spacing w:after="27"/>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1. Availability of STI services – mode of delivery, adequacy to the needs of the community. </w:t>
      </w:r>
    </w:p>
    <w:p w:rsidR="007A2B11" w:rsidRDefault="007A2B11" w:rsidP="00B61845">
      <w:pPr>
        <w:pStyle w:val="Default"/>
        <w:spacing w:after="27"/>
        <w:ind w:left="720"/>
        <w:rPr>
          <w:color w:val="auto"/>
          <w:sz w:val="23"/>
          <w:szCs w:val="23"/>
        </w:rPr>
      </w:pPr>
    </w:p>
    <w:p w:rsidR="000044AE" w:rsidRDefault="000044AE" w:rsidP="005D2759">
      <w:pPr>
        <w:pStyle w:val="Default"/>
        <w:spacing w:after="27"/>
        <w:ind w:left="720"/>
        <w:jc w:val="both"/>
        <w:rPr>
          <w:color w:val="auto"/>
          <w:sz w:val="23"/>
          <w:szCs w:val="23"/>
        </w:rPr>
      </w:pPr>
      <w:r>
        <w:rPr>
          <w:color w:val="auto"/>
          <w:sz w:val="23"/>
          <w:szCs w:val="23"/>
        </w:rPr>
        <w:t xml:space="preserve">The STI services are </w:t>
      </w:r>
      <w:r w:rsidR="00DE26EA">
        <w:rPr>
          <w:color w:val="auto"/>
          <w:sz w:val="23"/>
          <w:szCs w:val="23"/>
        </w:rPr>
        <w:t>mainly carried out from the static clinic at the project office where the clinic timings are in the afternoon from 2 to 5 Pm during Monday to Thursdays and in the morning from 9.30 am to 12 noon on Fridays and Saturdays. Also there have been a few health camps usually once or twice a month with occasional months being left out too. The health camps arte attended by some of the IDUs</w:t>
      </w:r>
      <w:r w:rsidR="00BF78DC">
        <w:rPr>
          <w:color w:val="auto"/>
          <w:sz w:val="23"/>
          <w:szCs w:val="23"/>
        </w:rPr>
        <w:t xml:space="preserve"> with total health camp attendance at 14 – 20 or so. In the static clinic it was reported good variation with sometimes there are seven or eight clients or none at all. </w:t>
      </w:r>
    </w:p>
    <w:p w:rsidR="000044AE" w:rsidRDefault="000044AE" w:rsidP="005D2759">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2. Quality of the services- infrastructure (clinic, equipment etc.), location of the clinic, availability of STI drugs and maintenance of privacy etc. </w:t>
      </w:r>
    </w:p>
    <w:p w:rsidR="007A2B11" w:rsidRDefault="007A2B11" w:rsidP="006A5DC6">
      <w:pPr>
        <w:pStyle w:val="Default"/>
        <w:spacing w:after="27"/>
        <w:ind w:left="720"/>
        <w:rPr>
          <w:color w:val="auto"/>
          <w:sz w:val="23"/>
          <w:szCs w:val="23"/>
        </w:rPr>
      </w:pPr>
    </w:p>
    <w:p w:rsidR="006A5DC6" w:rsidRDefault="000D22FF" w:rsidP="005D2759">
      <w:pPr>
        <w:pStyle w:val="Default"/>
        <w:spacing w:after="27"/>
        <w:ind w:left="720"/>
        <w:jc w:val="both"/>
        <w:rPr>
          <w:color w:val="auto"/>
          <w:sz w:val="23"/>
          <w:szCs w:val="23"/>
        </w:rPr>
      </w:pPr>
      <w:r>
        <w:rPr>
          <w:color w:val="auto"/>
          <w:sz w:val="23"/>
          <w:szCs w:val="23"/>
        </w:rPr>
        <w:t xml:space="preserve">In the static clinic there is </w:t>
      </w:r>
      <w:r w:rsidR="00596D13">
        <w:rPr>
          <w:color w:val="auto"/>
          <w:sz w:val="23"/>
          <w:szCs w:val="23"/>
        </w:rPr>
        <w:t xml:space="preserve">adequate space with privacy </w:t>
      </w:r>
      <w:r w:rsidR="00415184">
        <w:rPr>
          <w:color w:val="auto"/>
          <w:sz w:val="23"/>
          <w:szCs w:val="23"/>
        </w:rPr>
        <w:t xml:space="preserve">for </w:t>
      </w:r>
      <w:r w:rsidR="00596D13">
        <w:rPr>
          <w:color w:val="auto"/>
          <w:sz w:val="23"/>
          <w:szCs w:val="23"/>
        </w:rPr>
        <w:t>Counselor and the physician. The</w:t>
      </w:r>
      <w:r w:rsidR="005D2759">
        <w:rPr>
          <w:color w:val="auto"/>
          <w:sz w:val="23"/>
          <w:szCs w:val="23"/>
        </w:rPr>
        <w:t xml:space="preserve"> outreach health camps are </w:t>
      </w:r>
      <w:r w:rsidR="00415184">
        <w:rPr>
          <w:color w:val="auto"/>
          <w:sz w:val="23"/>
          <w:szCs w:val="23"/>
        </w:rPr>
        <w:t xml:space="preserve">under some shades and trees with lack of visual and audio privacy. </w:t>
      </w:r>
      <w:r w:rsidR="00415184">
        <w:rPr>
          <w:color w:val="auto"/>
          <w:sz w:val="23"/>
          <w:szCs w:val="23"/>
        </w:rPr>
        <w:lastRenderedPageBreak/>
        <w:t xml:space="preserve">However, the number of health camps are now very few. </w:t>
      </w:r>
      <w:r w:rsidR="00551C46">
        <w:rPr>
          <w:color w:val="auto"/>
          <w:sz w:val="23"/>
          <w:szCs w:val="23"/>
        </w:rPr>
        <w:t xml:space="preserve">There has been no stock outs and there is availability of medicines. </w:t>
      </w:r>
      <w:r w:rsidR="00596D13">
        <w:rPr>
          <w:color w:val="auto"/>
          <w:sz w:val="23"/>
          <w:szCs w:val="23"/>
        </w:rPr>
        <w:t xml:space="preserve"> </w:t>
      </w:r>
      <w:r>
        <w:rPr>
          <w:color w:val="auto"/>
          <w:sz w:val="23"/>
          <w:szCs w:val="23"/>
        </w:rPr>
        <w:t xml:space="preserve"> </w:t>
      </w:r>
    </w:p>
    <w:p w:rsidR="006A5DC6" w:rsidRDefault="006A5DC6" w:rsidP="005D2759">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3. In case of migrants and truckers the STI drugs are to be purchased by the target population, whether there is a system of procurement and availability of quality drugs with use of revolving funds. </w:t>
      </w:r>
    </w:p>
    <w:p w:rsidR="006A5DC6" w:rsidRDefault="009B5BA7" w:rsidP="00551C46">
      <w:pPr>
        <w:pStyle w:val="Default"/>
        <w:spacing w:after="27"/>
        <w:ind w:left="720"/>
        <w:jc w:val="both"/>
        <w:rPr>
          <w:color w:val="auto"/>
          <w:sz w:val="23"/>
          <w:szCs w:val="23"/>
        </w:rPr>
      </w:pPr>
      <w:r>
        <w:rPr>
          <w:color w:val="auto"/>
          <w:sz w:val="23"/>
          <w:szCs w:val="23"/>
        </w:rPr>
        <w:t>There i</w:t>
      </w:r>
      <w:r w:rsidR="006A5DC6">
        <w:rPr>
          <w:color w:val="auto"/>
          <w:sz w:val="23"/>
          <w:szCs w:val="23"/>
        </w:rPr>
        <w:t xml:space="preserve">s procurement of drugs </w:t>
      </w:r>
      <w:r w:rsidR="00415184">
        <w:rPr>
          <w:color w:val="auto"/>
          <w:sz w:val="23"/>
          <w:szCs w:val="23"/>
        </w:rPr>
        <w:t xml:space="preserve">and </w:t>
      </w:r>
      <w:r w:rsidR="00A040D1">
        <w:rPr>
          <w:color w:val="auto"/>
          <w:sz w:val="23"/>
          <w:szCs w:val="23"/>
        </w:rPr>
        <w:t xml:space="preserve">low budgets </w:t>
      </w:r>
      <w:r w:rsidR="00415184">
        <w:rPr>
          <w:color w:val="auto"/>
          <w:sz w:val="23"/>
          <w:szCs w:val="23"/>
        </w:rPr>
        <w:t xml:space="preserve">have not deterred </w:t>
      </w:r>
      <w:r w:rsidR="00A040D1">
        <w:rPr>
          <w:color w:val="auto"/>
          <w:sz w:val="23"/>
          <w:szCs w:val="23"/>
        </w:rPr>
        <w:t>the</w:t>
      </w:r>
      <w:r w:rsidR="00551C46">
        <w:rPr>
          <w:color w:val="auto"/>
          <w:sz w:val="23"/>
          <w:szCs w:val="23"/>
        </w:rPr>
        <w:t xml:space="preserve"> organization </w:t>
      </w:r>
      <w:r w:rsidR="00415184">
        <w:rPr>
          <w:color w:val="auto"/>
          <w:sz w:val="23"/>
          <w:szCs w:val="23"/>
        </w:rPr>
        <w:t xml:space="preserve">from making timely </w:t>
      </w:r>
      <w:r w:rsidR="00551C46">
        <w:rPr>
          <w:color w:val="auto"/>
          <w:sz w:val="23"/>
          <w:szCs w:val="23"/>
        </w:rPr>
        <w:t xml:space="preserve">procurements. </w:t>
      </w:r>
    </w:p>
    <w:p w:rsidR="006A5DC6" w:rsidRDefault="006A5DC6" w:rsidP="00551C46">
      <w:pPr>
        <w:pStyle w:val="Default"/>
        <w:spacing w:after="27"/>
        <w:jc w:val="both"/>
        <w:rPr>
          <w:color w:val="auto"/>
          <w:sz w:val="23"/>
          <w:szCs w:val="23"/>
        </w:rPr>
      </w:pPr>
    </w:p>
    <w:p w:rsidR="006A5DC6" w:rsidRDefault="0091722A" w:rsidP="0091722A">
      <w:pPr>
        <w:pStyle w:val="Default"/>
        <w:spacing w:after="27"/>
        <w:rPr>
          <w:color w:val="auto"/>
          <w:sz w:val="23"/>
          <w:szCs w:val="23"/>
        </w:rPr>
      </w:pPr>
      <w:r>
        <w:rPr>
          <w:color w:val="auto"/>
          <w:sz w:val="23"/>
          <w:szCs w:val="23"/>
        </w:rPr>
        <w:t>4. Quality of treatment in the service provisioning- adherence to syndromic treatment protocol, follow up mechanism and adherence, referrals to VCTC,ART, DOTS centre and Community care centres.</w:t>
      </w:r>
    </w:p>
    <w:p w:rsidR="007A2B11" w:rsidRDefault="007A2B11" w:rsidP="006A5DC6">
      <w:pPr>
        <w:pStyle w:val="Default"/>
        <w:spacing w:after="27"/>
        <w:ind w:left="720"/>
        <w:rPr>
          <w:color w:val="auto"/>
          <w:sz w:val="23"/>
          <w:szCs w:val="23"/>
        </w:rPr>
      </w:pPr>
    </w:p>
    <w:p w:rsidR="006A5DC6" w:rsidRDefault="006A5DC6" w:rsidP="00551C46">
      <w:pPr>
        <w:pStyle w:val="Default"/>
        <w:spacing w:after="27"/>
        <w:ind w:left="720"/>
        <w:jc w:val="both"/>
        <w:rPr>
          <w:color w:val="auto"/>
          <w:sz w:val="23"/>
          <w:szCs w:val="23"/>
        </w:rPr>
      </w:pPr>
      <w:r>
        <w:rPr>
          <w:color w:val="auto"/>
          <w:sz w:val="23"/>
          <w:szCs w:val="23"/>
        </w:rPr>
        <w:t xml:space="preserve">There is a </w:t>
      </w:r>
      <w:r w:rsidR="00535797">
        <w:rPr>
          <w:color w:val="auto"/>
          <w:sz w:val="23"/>
          <w:szCs w:val="23"/>
        </w:rPr>
        <w:t xml:space="preserve">qualified local </w:t>
      </w:r>
      <w:r w:rsidR="0014437D">
        <w:rPr>
          <w:color w:val="auto"/>
          <w:sz w:val="23"/>
          <w:szCs w:val="23"/>
        </w:rPr>
        <w:t xml:space="preserve">physician </w:t>
      </w:r>
      <w:r>
        <w:rPr>
          <w:color w:val="auto"/>
          <w:sz w:val="23"/>
          <w:szCs w:val="23"/>
        </w:rPr>
        <w:t xml:space="preserve">who is </w:t>
      </w:r>
      <w:r w:rsidR="006523A0">
        <w:rPr>
          <w:color w:val="auto"/>
          <w:sz w:val="23"/>
          <w:szCs w:val="23"/>
        </w:rPr>
        <w:t xml:space="preserve">also </w:t>
      </w:r>
      <w:r w:rsidR="004508AC">
        <w:rPr>
          <w:color w:val="auto"/>
          <w:sz w:val="23"/>
          <w:szCs w:val="23"/>
        </w:rPr>
        <w:t xml:space="preserve">experienced </w:t>
      </w:r>
      <w:r w:rsidR="006523A0">
        <w:rPr>
          <w:color w:val="auto"/>
          <w:sz w:val="23"/>
          <w:szCs w:val="23"/>
        </w:rPr>
        <w:t xml:space="preserve">and regularly </w:t>
      </w:r>
      <w:r>
        <w:rPr>
          <w:color w:val="auto"/>
          <w:sz w:val="23"/>
          <w:szCs w:val="23"/>
        </w:rPr>
        <w:t xml:space="preserve">available </w:t>
      </w:r>
      <w:r w:rsidR="0010039F">
        <w:rPr>
          <w:color w:val="auto"/>
          <w:sz w:val="23"/>
          <w:szCs w:val="23"/>
        </w:rPr>
        <w:t xml:space="preserve">in </w:t>
      </w:r>
      <w:r w:rsidR="0014437D">
        <w:rPr>
          <w:color w:val="auto"/>
          <w:sz w:val="23"/>
          <w:szCs w:val="23"/>
        </w:rPr>
        <w:t xml:space="preserve">the </w:t>
      </w:r>
      <w:r w:rsidR="00415184">
        <w:rPr>
          <w:color w:val="auto"/>
          <w:sz w:val="23"/>
          <w:szCs w:val="23"/>
        </w:rPr>
        <w:t>static clinic and occasional health</w:t>
      </w:r>
      <w:r w:rsidR="00551C46">
        <w:rPr>
          <w:color w:val="auto"/>
          <w:sz w:val="23"/>
          <w:szCs w:val="23"/>
        </w:rPr>
        <w:t xml:space="preserve"> camps and also </w:t>
      </w:r>
      <w:r>
        <w:rPr>
          <w:color w:val="auto"/>
          <w:sz w:val="23"/>
          <w:szCs w:val="23"/>
        </w:rPr>
        <w:t>Syndromic management is fo</w:t>
      </w:r>
      <w:r w:rsidR="0014437D">
        <w:rPr>
          <w:color w:val="auto"/>
          <w:sz w:val="23"/>
          <w:szCs w:val="23"/>
        </w:rPr>
        <w:t>l</w:t>
      </w:r>
      <w:r>
        <w:rPr>
          <w:color w:val="auto"/>
          <w:sz w:val="23"/>
          <w:szCs w:val="23"/>
        </w:rPr>
        <w:t>lowed as per norm.</w:t>
      </w:r>
      <w:r w:rsidR="00415184">
        <w:rPr>
          <w:color w:val="auto"/>
          <w:sz w:val="23"/>
          <w:szCs w:val="23"/>
        </w:rPr>
        <w:t xml:space="preserve"> Currently the doctor has a fracture neck femur and thus a replacement for this month is available who is also a retired qualified physician. </w:t>
      </w:r>
    </w:p>
    <w:p w:rsidR="0091722A" w:rsidRDefault="0091722A" w:rsidP="00551C46">
      <w:pPr>
        <w:pStyle w:val="Default"/>
        <w:spacing w:after="27"/>
        <w:jc w:val="both"/>
        <w:rPr>
          <w:color w:val="auto"/>
          <w:sz w:val="23"/>
          <w:szCs w:val="23"/>
        </w:rPr>
      </w:pPr>
      <w:r>
        <w:rPr>
          <w:color w:val="auto"/>
          <w:sz w:val="23"/>
          <w:szCs w:val="23"/>
        </w:rPr>
        <w:t xml:space="preserve"> </w:t>
      </w:r>
    </w:p>
    <w:p w:rsidR="0091722A" w:rsidRDefault="0091722A" w:rsidP="0091722A">
      <w:pPr>
        <w:pStyle w:val="Default"/>
        <w:spacing w:after="27"/>
        <w:rPr>
          <w:color w:val="auto"/>
          <w:sz w:val="23"/>
          <w:szCs w:val="23"/>
        </w:rPr>
      </w:pPr>
      <w:r>
        <w:rPr>
          <w:color w:val="auto"/>
          <w:sz w:val="23"/>
          <w:szCs w:val="23"/>
        </w:rPr>
        <w:t>5. Documentation- Availability of t</w:t>
      </w:r>
      <w:r w:rsidR="002C6E57">
        <w:rPr>
          <w:color w:val="auto"/>
          <w:sz w:val="23"/>
          <w:szCs w:val="23"/>
        </w:rPr>
        <w:t>reatment registers, referral sl</w:t>
      </w:r>
      <w:r w:rsidR="00FB0585">
        <w:rPr>
          <w:color w:val="auto"/>
          <w:sz w:val="23"/>
          <w:szCs w:val="23"/>
        </w:rPr>
        <w:t>i</w:t>
      </w:r>
      <w:r>
        <w:rPr>
          <w:color w:val="auto"/>
          <w:sz w:val="23"/>
          <w:szCs w:val="23"/>
        </w:rPr>
        <w:t xml:space="preserve">ps, follow up cards (as applicable- mentioned in the proposal), stock register for medicines, documents reflecting presence of system for procurement of medicines as endorsed by NACO/SACS and the supporting official documents in this regard. </w:t>
      </w:r>
    </w:p>
    <w:p w:rsidR="006A5DC6" w:rsidRDefault="006A5DC6" w:rsidP="00075586">
      <w:pPr>
        <w:pStyle w:val="Default"/>
        <w:spacing w:after="27"/>
        <w:ind w:left="720"/>
        <w:jc w:val="both"/>
        <w:rPr>
          <w:color w:val="auto"/>
          <w:sz w:val="23"/>
          <w:szCs w:val="23"/>
        </w:rPr>
      </w:pPr>
      <w:r>
        <w:rPr>
          <w:color w:val="auto"/>
          <w:sz w:val="23"/>
          <w:szCs w:val="23"/>
        </w:rPr>
        <w:t>Records are available as per norms.</w:t>
      </w:r>
      <w:r w:rsidR="00075586">
        <w:rPr>
          <w:color w:val="auto"/>
          <w:sz w:val="23"/>
          <w:szCs w:val="23"/>
        </w:rPr>
        <w:t xml:space="preserve"> The registers are up to date. </w:t>
      </w:r>
    </w:p>
    <w:p w:rsidR="006A5DC6" w:rsidRDefault="006A5DC6" w:rsidP="00075586">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6. Availability of Condoms- Type of distribution channel, accessibility, adequacy etc. </w:t>
      </w:r>
    </w:p>
    <w:p w:rsidR="00415184" w:rsidRDefault="00415184" w:rsidP="0091722A">
      <w:pPr>
        <w:pStyle w:val="Default"/>
        <w:spacing w:after="27"/>
        <w:rPr>
          <w:color w:val="auto"/>
          <w:sz w:val="23"/>
          <w:szCs w:val="23"/>
        </w:rPr>
      </w:pPr>
    </w:p>
    <w:p w:rsidR="00415184" w:rsidRDefault="00415184" w:rsidP="00415184">
      <w:pPr>
        <w:pStyle w:val="Default"/>
        <w:spacing w:after="27"/>
        <w:ind w:left="720"/>
        <w:jc w:val="both"/>
        <w:rPr>
          <w:color w:val="auto"/>
          <w:sz w:val="23"/>
          <w:szCs w:val="23"/>
        </w:rPr>
      </w:pPr>
      <w:r>
        <w:rPr>
          <w:color w:val="auto"/>
          <w:sz w:val="23"/>
          <w:szCs w:val="23"/>
        </w:rPr>
        <w:t xml:space="preserve">There has not been any shortage of condoms. </w:t>
      </w:r>
      <w:r w:rsidR="00B65E63">
        <w:rPr>
          <w:color w:val="auto"/>
          <w:sz w:val="23"/>
          <w:szCs w:val="23"/>
        </w:rPr>
        <w:t xml:space="preserve">The distribution channel depe3nds heavily on the PEs. </w:t>
      </w:r>
      <w:r>
        <w:rPr>
          <w:color w:val="auto"/>
          <w:sz w:val="23"/>
          <w:szCs w:val="23"/>
        </w:rPr>
        <w:t xml:space="preserve">Once there was a stock out of condoms but replenished immediately from another organization through AMC support. </w:t>
      </w:r>
    </w:p>
    <w:p w:rsidR="00415184" w:rsidRDefault="00415184" w:rsidP="0091722A">
      <w:pPr>
        <w:pStyle w:val="Default"/>
        <w:spacing w:after="27"/>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7. No. of condoms distributed- No. of condoms distributed through different channels/regular contacts. </w:t>
      </w:r>
    </w:p>
    <w:p w:rsidR="007A2B11" w:rsidRDefault="007A2B11" w:rsidP="006A5DC6">
      <w:pPr>
        <w:pStyle w:val="Default"/>
        <w:spacing w:after="27"/>
        <w:ind w:left="720"/>
        <w:rPr>
          <w:color w:val="auto"/>
          <w:sz w:val="23"/>
          <w:szCs w:val="23"/>
        </w:rPr>
      </w:pPr>
    </w:p>
    <w:p w:rsidR="008E4867" w:rsidRDefault="00875B11" w:rsidP="006A5DC6">
      <w:pPr>
        <w:pStyle w:val="Default"/>
        <w:spacing w:after="27"/>
        <w:ind w:left="720"/>
        <w:rPr>
          <w:color w:val="auto"/>
          <w:sz w:val="23"/>
          <w:szCs w:val="23"/>
        </w:rPr>
      </w:pPr>
      <w:r>
        <w:rPr>
          <w:color w:val="auto"/>
          <w:sz w:val="23"/>
          <w:szCs w:val="23"/>
        </w:rPr>
        <w:t>During the year 2014 – 15 the total number of condoms distributed were 8,675 where the planned target was 7,690. However all the condoms were given free without any social marketing although the planned target for CSM was 768.</w:t>
      </w:r>
    </w:p>
    <w:p w:rsidR="00875B11" w:rsidRDefault="00875B11" w:rsidP="006A5DC6">
      <w:pPr>
        <w:pStyle w:val="Default"/>
        <w:spacing w:after="27"/>
        <w:ind w:left="720"/>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8. No. of Needles / Syringes distributed through outreach / DIC. </w:t>
      </w:r>
    </w:p>
    <w:p w:rsidR="003E4CC0" w:rsidRDefault="003E4CC0" w:rsidP="0091722A">
      <w:pPr>
        <w:pStyle w:val="Default"/>
        <w:spacing w:after="27"/>
        <w:rPr>
          <w:color w:val="auto"/>
          <w:sz w:val="23"/>
          <w:szCs w:val="23"/>
        </w:rPr>
      </w:pPr>
    </w:p>
    <w:p w:rsidR="00B72F2C" w:rsidRDefault="00875B11" w:rsidP="00875B11">
      <w:pPr>
        <w:pStyle w:val="Default"/>
        <w:spacing w:after="27"/>
        <w:ind w:left="720"/>
        <w:jc w:val="both"/>
        <w:rPr>
          <w:color w:val="auto"/>
          <w:sz w:val="23"/>
          <w:szCs w:val="23"/>
        </w:rPr>
      </w:pPr>
      <w:r>
        <w:rPr>
          <w:color w:val="auto"/>
          <w:sz w:val="23"/>
          <w:szCs w:val="23"/>
        </w:rPr>
        <w:t xml:space="preserve">The number of 1,27,046 needles were distributed against a planned target of 2,15,040 which is achievement of 59.1 %. The number 60,383 syringes were distributed against a planned target of 1,07,520 which is achievement of 56.2 % during the same period. In sites with weak PEs the ORW distributes or these are given from the DIC. </w:t>
      </w:r>
    </w:p>
    <w:p w:rsidR="00B72F2C" w:rsidRDefault="00B72F2C" w:rsidP="00875B11">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9. Information on linkages for ICTC, DOT, ART, STI clinics. </w:t>
      </w:r>
    </w:p>
    <w:p w:rsidR="007A2B11" w:rsidRDefault="007A2B11" w:rsidP="0031761B">
      <w:pPr>
        <w:pStyle w:val="Default"/>
        <w:spacing w:after="27"/>
        <w:ind w:left="720"/>
        <w:rPr>
          <w:color w:val="auto"/>
          <w:sz w:val="23"/>
          <w:szCs w:val="23"/>
        </w:rPr>
      </w:pPr>
    </w:p>
    <w:p w:rsidR="006A5DC6" w:rsidRDefault="006A5DC6" w:rsidP="002508E9">
      <w:pPr>
        <w:pStyle w:val="Default"/>
        <w:spacing w:after="27"/>
        <w:ind w:left="720"/>
        <w:jc w:val="both"/>
        <w:rPr>
          <w:color w:val="auto"/>
          <w:sz w:val="23"/>
          <w:szCs w:val="23"/>
        </w:rPr>
      </w:pPr>
      <w:r>
        <w:rPr>
          <w:color w:val="auto"/>
          <w:sz w:val="23"/>
          <w:szCs w:val="23"/>
        </w:rPr>
        <w:lastRenderedPageBreak/>
        <w:t xml:space="preserve">The local ICTC is </w:t>
      </w:r>
      <w:r w:rsidR="00250855">
        <w:rPr>
          <w:color w:val="auto"/>
          <w:sz w:val="23"/>
          <w:szCs w:val="23"/>
        </w:rPr>
        <w:t xml:space="preserve">located </w:t>
      </w:r>
      <w:r w:rsidR="00875B11">
        <w:rPr>
          <w:color w:val="auto"/>
          <w:sz w:val="23"/>
          <w:szCs w:val="23"/>
        </w:rPr>
        <w:t xml:space="preserve">very close by </w:t>
      </w:r>
      <w:r w:rsidR="002508E9">
        <w:rPr>
          <w:color w:val="auto"/>
          <w:sz w:val="23"/>
          <w:szCs w:val="23"/>
        </w:rPr>
        <w:t xml:space="preserve">at </w:t>
      </w:r>
      <w:r w:rsidR="00875B11">
        <w:rPr>
          <w:color w:val="auto"/>
          <w:sz w:val="23"/>
          <w:szCs w:val="23"/>
        </w:rPr>
        <w:t xml:space="preserve">Beherampura Referral Hospital </w:t>
      </w:r>
      <w:r w:rsidR="002508E9">
        <w:rPr>
          <w:color w:val="auto"/>
          <w:sz w:val="23"/>
          <w:szCs w:val="23"/>
        </w:rPr>
        <w:t xml:space="preserve">which is </w:t>
      </w:r>
      <w:r w:rsidR="00875B11">
        <w:rPr>
          <w:color w:val="auto"/>
          <w:sz w:val="23"/>
          <w:szCs w:val="23"/>
        </w:rPr>
        <w:t>only about a few yards away. Other centres all over Ahmedabad such as Gomtipur, Dalinimra urban Health centre, Civil Hospital etc.</w:t>
      </w:r>
      <w:r w:rsidR="00B764F9">
        <w:rPr>
          <w:color w:val="auto"/>
          <w:sz w:val="23"/>
          <w:szCs w:val="23"/>
        </w:rPr>
        <w:t xml:space="preserve"> </w:t>
      </w:r>
      <w:r w:rsidR="0010039F">
        <w:rPr>
          <w:color w:val="auto"/>
          <w:sz w:val="23"/>
          <w:szCs w:val="23"/>
        </w:rPr>
        <w:t>T</w:t>
      </w:r>
      <w:r w:rsidR="00250855">
        <w:rPr>
          <w:color w:val="auto"/>
          <w:sz w:val="23"/>
          <w:szCs w:val="23"/>
        </w:rPr>
        <w:t>her</w:t>
      </w:r>
      <w:r w:rsidR="00F410BA">
        <w:rPr>
          <w:color w:val="auto"/>
          <w:sz w:val="23"/>
          <w:szCs w:val="23"/>
        </w:rPr>
        <w:t xml:space="preserve">e is good </w:t>
      </w:r>
      <w:r w:rsidR="002508E9">
        <w:rPr>
          <w:color w:val="auto"/>
          <w:sz w:val="23"/>
          <w:szCs w:val="23"/>
        </w:rPr>
        <w:t xml:space="preserve">linkage with the local </w:t>
      </w:r>
      <w:r w:rsidR="00F410BA">
        <w:rPr>
          <w:color w:val="auto"/>
          <w:sz w:val="23"/>
          <w:szCs w:val="23"/>
        </w:rPr>
        <w:t xml:space="preserve">ICTC </w:t>
      </w:r>
      <w:r w:rsidR="0010039F">
        <w:rPr>
          <w:color w:val="auto"/>
          <w:sz w:val="23"/>
          <w:szCs w:val="23"/>
        </w:rPr>
        <w:t>centre too</w:t>
      </w:r>
      <w:r w:rsidR="00875B11">
        <w:rPr>
          <w:color w:val="auto"/>
          <w:sz w:val="23"/>
          <w:szCs w:val="23"/>
        </w:rPr>
        <w:t xml:space="preserve">. </w:t>
      </w:r>
      <w:r w:rsidR="00227B5F">
        <w:rPr>
          <w:color w:val="auto"/>
          <w:sz w:val="23"/>
          <w:szCs w:val="23"/>
        </w:rPr>
        <w:t xml:space="preserve">The ICTC centre nearby receives about 10 cases per day while the number of TI referred IDUs are about 5 – 6 per month.  The reports are collected either by the IDUs themselves or by the project team as the Counselor there is experienced and has worked in TIs earlier. ART linkage has been done with the centre at V. S. hospital with about 10 – 12 linked during a year or so. The project has referred about 34 positive cases during the whole duration of which 30 registered and 4 unregistered. The ART centre was initiated in 2010 and about 50 cases of IDUs have been registered. During 2014 – 15,  18 cases of ART of which 8 are on ART treatment with 4 regulars. The ART centre gets IDUs referred from other centres including private centres too.  </w:t>
      </w:r>
    </w:p>
    <w:p w:rsidR="0031761B" w:rsidRDefault="0031761B" w:rsidP="002508E9">
      <w:pPr>
        <w:pStyle w:val="Default"/>
        <w:spacing w:after="27"/>
        <w:jc w:val="both"/>
        <w:rPr>
          <w:color w:val="auto"/>
          <w:sz w:val="23"/>
          <w:szCs w:val="23"/>
        </w:rPr>
      </w:pPr>
    </w:p>
    <w:p w:rsidR="0091722A" w:rsidRDefault="0091722A" w:rsidP="0091722A">
      <w:pPr>
        <w:pStyle w:val="Default"/>
        <w:rPr>
          <w:color w:val="auto"/>
          <w:sz w:val="23"/>
          <w:szCs w:val="23"/>
        </w:rPr>
      </w:pPr>
      <w:r>
        <w:rPr>
          <w:color w:val="auto"/>
          <w:sz w:val="23"/>
          <w:szCs w:val="23"/>
        </w:rPr>
        <w:t xml:space="preserve">10. Referrals and follows up </w:t>
      </w:r>
    </w:p>
    <w:p w:rsidR="007A2B11" w:rsidRDefault="007A2B11" w:rsidP="0031761B">
      <w:pPr>
        <w:pStyle w:val="Default"/>
        <w:spacing w:after="27"/>
        <w:ind w:left="720"/>
        <w:rPr>
          <w:color w:val="auto"/>
          <w:sz w:val="23"/>
          <w:szCs w:val="23"/>
        </w:rPr>
      </w:pPr>
    </w:p>
    <w:p w:rsidR="0031761B" w:rsidRDefault="00876EF9" w:rsidP="004F25CE">
      <w:pPr>
        <w:pStyle w:val="Default"/>
        <w:spacing w:after="27"/>
        <w:ind w:left="720"/>
        <w:jc w:val="both"/>
        <w:rPr>
          <w:color w:val="auto"/>
          <w:sz w:val="23"/>
          <w:szCs w:val="23"/>
        </w:rPr>
      </w:pPr>
      <w:r>
        <w:rPr>
          <w:color w:val="auto"/>
          <w:sz w:val="23"/>
          <w:szCs w:val="23"/>
        </w:rPr>
        <w:t xml:space="preserve">Referrals </w:t>
      </w:r>
      <w:r w:rsidR="00227B5F">
        <w:rPr>
          <w:color w:val="auto"/>
          <w:sz w:val="23"/>
          <w:szCs w:val="23"/>
        </w:rPr>
        <w:t xml:space="preserve">during 2014 – 15 to ART centre was 9 out the planned 14 which is about 64.3 %. </w:t>
      </w:r>
      <w:r w:rsidR="00846A8C">
        <w:rPr>
          <w:color w:val="auto"/>
          <w:sz w:val="23"/>
          <w:szCs w:val="23"/>
        </w:rPr>
        <w:t>During 2013 – 14 there were 205 ICTC tested as most referrals are escorted to the ICTC centre</w:t>
      </w:r>
      <w:r w:rsidR="005472AA">
        <w:rPr>
          <w:color w:val="auto"/>
          <w:sz w:val="23"/>
          <w:szCs w:val="23"/>
        </w:rPr>
        <w:t>.</w:t>
      </w:r>
      <w:r>
        <w:rPr>
          <w:color w:val="auto"/>
          <w:sz w:val="23"/>
          <w:szCs w:val="23"/>
        </w:rPr>
        <w:t xml:space="preserve"> </w:t>
      </w:r>
    </w:p>
    <w:p w:rsidR="0091722A" w:rsidRDefault="0091722A" w:rsidP="004F25CE">
      <w:pPr>
        <w:pStyle w:val="Default"/>
        <w:jc w:val="both"/>
        <w:rPr>
          <w:color w:val="auto"/>
          <w:sz w:val="23"/>
          <w:szCs w:val="23"/>
        </w:rPr>
      </w:pPr>
    </w:p>
    <w:p w:rsidR="0091722A" w:rsidRDefault="0091722A" w:rsidP="0091722A">
      <w:pPr>
        <w:pStyle w:val="Default"/>
        <w:rPr>
          <w:color w:val="auto"/>
          <w:sz w:val="23"/>
          <w:szCs w:val="23"/>
        </w:rPr>
      </w:pPr>
      <w:r>
        <w:rPr>
          <w:b/>
          <w:bCs/>
          <w:color w:val="auto"/>
          <w:sz w:val="23"/>
          <w:szCs w:val="23"/>
        </w:rPr>
        <w:t xml:space="preserve">V. Community participation </w:t>
      </w:r>
    </w:p>
    <w:p w:rsidR="009E257B" w:rsidRDefault="009E257B" w:rsidP="0091722A">
      <w:pPr>
        <w:pStyle w:val="Default"/>
        <w:spacing w:after="27"/>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1. Collectivization activities: No. of SHGs/Community groups/CBOs formed since inception, perspectives of these groups towards the project activities. </w:t>
      </w:r>
    </w:p>
    <w:p w:rsidR="00D73723" w:rsidRDefault="00D73723" w:rsidP="006E00C5">
      <w:pPr>
        <w:pStyle w:val="Default"/>
        <w:spacing w:after="27"/>
        <w:ind w:left="720"/>
        <w:rPr>
          <w:color w:val="auto"/>
          <w:sz w:val="23"/>
          <w:szCs w:val="23"/>
        </w:rPr>
      </w:pPr>
    </w:p>
    <w:p w:rsidR="006E00C5" w:rsidRDefault="006E00C5" w:rsidP="00D73723">
      <w:pPr>
        <w:pStyle w:val="Default"/>
        <w:spacing w:after="27"/>
        <w:ind w:left="720"/>
        <w:jc w:val="both"/>
        <w:rPr>
          <w:color w:val="auto"/>
          <w:sz w:val="23"/>
          <w:szCs w:val="23"/>
        </w:rPr>
      </w:pPr>
      <w:r>
        <w:rPr>
          <w:color w:val="auto"/>
          <w:sz w:val="23"/>
          <w:szCs w:val="23"/>
        </w:rPr>
        <w:t xml:space="preserve">Collectivization efforts </w:t>
      </w:r>
      <w:r w:rsidR="005472AA">
        <w:rPr>
          <w:color w:val="auto"/>
          <w:sz w:val="23"/>
          <w:szCs w:val="23"/>
        </w:rPr>
        <w:t xml:space="preserve">have not yet been </w:t>
      </w:r>
      <w:r w:rsidR="00B764F9">
        <w:rPr>
          <w:color w:val="auto"/>
          <w:sz w:val="23"/>
          <w:szCs w:val="23"/>
        </w:rPr>
        <w:t>attempted</w:t>
      </w:r>
      <w:r w:rsidR="005472AA">
        <w:rPr>
          <w:color w:val="auto"/>
          <w:sz w:val="23"/>
          <w:szCs w:val="23"/>
        </w:rPr>
        <w:t>.</w:t>
      </w:r>
      <w:r>
        <w:rPr>
          <w:color w:val="auto"/>
          <w:sz w:val="23"/>
          <w:szCs w:val="23"/>
        </w:rPr>
        <w:t xml:space="preserve"> </w:t>
      </w:r>
    </w:p>
    <w:p w:rsidR="003E4CC0" w:rsidRDefault="003E4CC0" w:rsidP="00D73723">
      <w:pPr>
        <w:pStyle w:val="Default"/>
        <w:jc w:val="both"/>
        <w:rPr>
          <w:color w:val="auto"/>
          <w:sz w:val="23"/>
          <w:szCs w:val="23"/>
        </w:rPr>
      </w:pPr>
    </w:p>
    <w:p w:rsidR="0091722A" w:rsidRDefault="0091722A" w:rsidP="0091722A">
      <w:pPr>
        <w:pStyle w:val="Default"/>
        <w:rPr>
          <w:color w:val="auto"/>
          <w:sz w:val="23"/>
          <w:szCs w:val="23"/>
        </w:rPr>
      </w:pPr>
      <w:r>
        <w:rPr>
          <w:color w:val="auto"/>
          <w:sz w:val="23"/>
          <w:szCs w:val="23"/>
        </w:rPr>
        <w:t xml:space="preserve">2. Community participation in project activities- level and extent of participation, reflection of the same in the activities and documents </w:t>
      </w:r>
    </w:p>
    <w:p w:rsidR="00D73723" w:rsidRDefault="00D73723" w:rsidP="006E00C5">
      <w:pPr>
        <w:pStyle w:val="Default"/>
        <w:ind w:left="720"/>
        <w:rPr>
          <w:color w:val="auto"/>
          <w:sz w:val="23"/>
          <w:szCs w:val="23"/>
        </w:rPr>
      </w:pPr>
    </w:p>
    <w:p w:rsidR="0091722A" w:rsidRDefault="006E00C5" w:rsidP="00D73723">
      <w:pPr>
        <w:pStyle w:val="Default"/>
        <w:ind w:left="720"/>
        <w:jc w:val="both"/>
        <w:rPr>
          <w:color w:val="auto"/>
          <w:sz w:val="23"/>
          <w:szCs w:val="23"/>
        </w:rPr>
      </w:pPr>
      <w:r>
        <w:rPr>
          <w:color w:val="auto"/>
          <w:sz w:val="23"/>
          <w:szCs w:val="23"/>
        </w:rPr>
        <w:t xml:space="preserve">Community participation </w:t>
      </w:r>
      <w:r w:rsidR="002508E9">
        <w:rPr>
          <w:color w:val="auto"/>
          <w:sz w:val="23"/>
          <w:szCs w:val="23"/>
        </w:rPr>
        <w:t xml:space="preserve">is restricted to support in </w:t>
      </w:r>
      <w:r w:rsidR="00846A8C">
        <w:rPr>
          <w:color w:val="auto"/>
          <w:sz w:val="23"/>
          <w:szCs w:val="23"/>
        </w:rPr>
        <w:t>implementation of the field activities</w:t>
      </w:r>
      <w:r w:rsidR="002508E9">
        <w:rPr>
          <w:color w:val="auto"/>
          <w:sz w:val="23"/>
          <w:szCs w:val="23"/>
        </w:rPr>
        <w:t xml:space="preserve"> </w:t>
      </w:r>
      <w:r w:rsidR="00250855">
        <w:rPr>
          <w:color w:val="auto"/>
          <w:sz w:val="23"/>
          <w:szCs w:val="23"/>
        </w:rPr>
        <w:t xml:space="preserve">and </w:t>
      </w:r>
      <w:r>
        <w:rPr>
          <w:color w:val="auto"/>
          <w:sz w:val="23"/>
          <w:szCs w:val="23"/>
        </w:rPr>
        <w:t>there is acceptance of the staff</w:t>
      </w:r>
      <w:r w:rsidR="002508E9">
        <w:rPr>
          <w:color w:val="auto"/>
          <w:sz w:val="23"/>
          <w:szCs w:val="23"/>
        </w:rPr>
        <w:t>.</w:t>
      </w:r>
      <w:r w:rsidR="00846A8C">
        <w:rPr>
          <w:color w:val="auto"/>
          <w:sz w:val="23"/>
          <w:szCs w:val="23"/>
        </w:rPr>
        <w:t xml:space="preserve"> New cases are reported and brought to the DIC by the community.</w:t>
      </w:r>
    </w:p>
    <w:p w:rsidR="006E00C5" w:rsidRDefault="006E00C5" w:rsidP="00D73723">
      <w:pPr>
        <w:pStyle w:val="Default"/>
        <w:jc w:val="both"/>
        <w:rPr>
          <w:color w:val="auto"/>
          <w:sz w:val="23"/>
          <w:szCs w:val="23"/>
        </w:rPr>
      </w:pPr>
    </w:p>
    <w:p w:rsidR="0091722A" w:rsidRDefault="0091722A" w:rsidP="0091722A">
      <w:pPr>
        <w:pStyle w:val="Default"/>
        <w:rPr>
          <w:color w:val="auto"/>
          <w:sz w:val="23"/>
          <w:szCs w:val="23"/>
        </w:rPr>
      </w:pPr>
      <w:r>
        <w:rPr>
          <w:b/>
          <w:bCs/>
          <w:color w:val="auto"/>
          <w:sz w:val="23"/>
          <w:szCs w:val="23"/>
        </w:rPr>
        <w:t xml:space="preserve">VI. Linkages </w:t>
      </w:r>
    </w:p>
    <w:p w:rsidR="003E4CC0" w:rsidRDefault="003E4CC0" w:rsidP="0091722A">
      <w:pPr>
        <w:pStyle w:val="Default"/>
        <w:spacing w:after="28"/>
        <w:rPr>
          <w:color w:val="auto"/>
          <w:sz w:val="23"/>
          <w:szCs w:val="23"/>
        </w:rPr>
      </w:pPr>
    </w:p>
    <w:p w:rsidR="008C0308" w:rsidRDefault="0091722A" w:rsidP="0091722A">
      <w:pPr>
        <w:pStyle w:val="Default"/>
        <w:spacing w:after="28"/>
        <w:rPr>
          <w:color w:val="auto"/>
          <w:sz w:val="23"/>
          <w:szCs w:val="23"/>
        </w:rPr>
      </w:pPr>
      <w:r>
        <w:rPr>
          <w:color w:val="auto"/>
          <w:sz w:val="23"/>
          <w:szCs w:val="23"/>
        </w:rPr>
        <w:t xml:space="preserve">1. Assess the linkages established with the various services providers </w:t>
      </w:r>
      <w:r w:rsidR="008C0308">
        <w:rPr>
          <w:color w:val="auto"/>
          <w:sz w:val="23"/>
          <w:szCs w:val="23"/>
        </w:rPr>
        <w:t>like STI, ICTC, TB clinics etc…</w:t>
      </w:r>
    </w:p>
    <w:p w:rsidR="006E00C5" w:rsidRDefault="006E00C5" w:rsidP="00846A8C">
      <w:pPr>
        <w:pStyle w:val="Default"/>
        <w:spacing w:after="28"/>
        <w:ind w:left="720"/>
        <w:jc w:val="both"/>
        <w:rPr>
          <w:color w:val="auto"/>
          <w:sz w:val="23"/>
          <w:szCs w:val="23"/>
        </w:rPr>
      </w:pPr>
      <w:r>
        <w:rPr>
          <w:color w:val="auto"/>
          <w:sz w:val="23"/>
          <w:szCs w:val="23"/>
        </w:rPr>
        <w:t>Linkages have been established with the ICTC</w:t>
      </w:r>
      <w:r w:rsidR="00846A8C">
        <w:rPr>
          <w:color w:val="auto"/>
          <w:sz w:val="23"/>
          <w:szCs w:val="23"/>
        </w:rPr>
        <w:t xml:space="preserve"> </w:t>
      </w:r>
      <w:r w:rsidR="008C0308">
        <w:rPr>
          <w:color w:val="auto"/>
          <w:sz w:val="23"/>
          <w:szCs w:val="23"/>
        </w:rPr>
        <w:t xml:space="preserve">and </w:t>
      </w:r>
      <w:r w:rsidR="00846A8C">
        <w:rPr>
          <w:color w:val="auto"/>
          <w:sz w:val="23"/>
          <w:szCs w:val="23"/>
        </w:rPr>
        <w:t>ART</w:t>
      </w:r>
      <w:r w:rsidR="008C0308">
        <w:rPr>
          <w:color w:val="auto"/>
          <w:sz w:val="23"/>
          <w:szCs w:val="23"/>
        </w:rPr>
        <w:t xml:space="preserve"> t</w:t>
      </w:r>
      <w:r w:rsidR="00846A8C">
        <w:rPr>
          <w:color w:val="auto"/>
          <w:sz w:val="23"/>
          <w:szCs w:val="23"/>
        </w:rPr>
        <w:t>reatment</w:t>
      </w:r>
      <w:r w:rsidR="008C0308">
        <w:rPr>
          <w:color w:val="auto"/>
          <w:sz w:val="23"/>
          <w:szCs w:val="23"/>
        </w:rPr>
        <w:t xml:space="preserve"> </w:t>
      </w:r>
      <w:r w:rsidR="005472AA">
        <w:rPr>
          <w:color w:val="auto"/>
          <w:sz w:val="23"/>
          <w:szCs w:val="23"/>
        </w:rPr>
        <w:t>facilities.</w:t>
      </w:r>
      <w:r w:rsidR="00846A8C">
        <w:rPr>
          <w:color w:val="auto"/>
          <w:sz w:val="23"/>
          <w:szCs w:val="23"/>
        </w:rPr>
        <w:t xml:space="preserve"> There has been linkage established with the OST centre at L.G. Hospital</w:t>
      </w:r>
      <w:r w:rsidR="005472AA">
        <w:rPr>
          <w:color w:val="auto"/>
          <w:sz w:val="23"/>
          <w:szCs w:val="23"/>
        </w:rPr>
        <w:t xml:space="preserve"> </w:t>
      </w:r>
      <w:r w:rsidR="00846A8C">
        <w:rPr>
          <w:color w:val="auto"/>
          <w:sz w:val="23"/>
          <w:szCs w:val="23"/>
        </w:rPr>
        <w:t xml:space="preserve">With efforts of the Ahmedabad SACS and prodding of the TI long pending vacancies were filled in the OST with a young Doctor and Counselor newly joined.  Currently there are 16 cases there of which 12 are regular and within them 9 are reportedly very regular. Out of the 16 cases 11 have been referred by the TI project and all the 4 irregular cases are amongst them. </w:t>
      </w:r>
    </w:p>
    <w:p w:rsidR="008C0308" w:rsidRDefault="008C0308" w:rsidP="00846A8C">
      <w:pPr>
        <w:pStyle w:val="Default"/>
        <w:spacing w:after="28"/>
        <w:jc w:val="both"/>
        <w:rPr>
          <w:color w:val="auto"/>
          <w:sz w:val="23"/>
          <w:szCs w:val="23"/>
        </w:rPr>
      </w:pPr>
    </w:p>
    <w:p w:rsidR="0091722A" w:rsidRDefault="0091722A" w:rsidP="0091722A">
      <w:pPr>
        <w:pStyle w:val="Default"/>
        <w:spacing w:after="28"/>
        <w:rPr>
          <w:color w:val="auto"/>
          <w:sz w:val="23"/>
          <w:szCs w:val="23"/>
        </w:rPr>
      </w:pPr>
      <w:r>
        <w:rPr>
          <w:color w:val="auto"/>
          <w:sz w:val="23"/>
          <w:szCs w:val="23"/>
        </w:rPr>
        <w:t xml:space="preserve">2. Percentages of HRGs tested in ICTC and gap between referred and tested. </w:t>
      </w:r>
    </w:p>
    <w:p w:rsidR="00D73723" w:rsidRDefault="00D73723" w:rsidP="00FF6201">
      <w:pPr>
        <w:pStyle w:val="Default"/>
        <w:spacing w:after="28"/>
        <w:ind w:left="720"/>
        <w:rPr>
          <w:color w:val="auto"/>
          <w:sz w:val="23"/>
          <w:szCs w:val="23"/>
        </w:rPr>
      </w:pPr>
    </w:p>
    <w:p w:rsidR="006E00C5" w:rsidRDefault="00093E4A" w:rsidP="00F95BAF">
      <w:pPr>
        <w:pStyle w:val="Default"/>
        <w:spacing w:after="28"/>
        <w:ind w:left="720"/>
        <w:jc w:val="both"/>
        <w:rPr>
          <w:color w:val="auto"/>
          <w:sz w:val="23"/>
          <w:szCs w:val="23"/>
        </w:rPr>
      </w:pPr>
      <w:r>
        <w:rPr>
          <w:color w:val="auto"/>
          <w:sz w:val="23"/>
          <w:szCs w:val="23"/>
        </w:rPr>
        <w:lastRenderedPageBreak/>
        <w:t xml:space="preserve">High risk mapping and identification </w:t>
      </w:r>
      <w:r w:rsidR="005472AA">
        <w:rPr>
          <w:color w:val="auto"/>
          <w:sz w:val="23"/>
          <w:szCs w:val="23"/>
        </w:rPr>
        <w:t xml:space="preserve">is </w:t>
      </w:r>
      <w:r w:rsidR="00F95BAF">
        <w:rPr>
          <w:color w:val="auto"/>
          <w:sz w:val="23"/>
          <w:szCs w:val="23"/>
        </w:rPr>
        <w:t xml:space="preserve">being done and followed up to some extent. The </w:t>
      </w:r>
      <w:r w:rsidR="005472AA">
        <w:rPr>
          <w:color w:val="auto"/>
          <w:sz w:val="23"/>
          <w:szCs w:val="23"/>
        </w:rPr>
        <w:t>gap between referrals</w:t>
      </w:r>
      <w:r w:rsidR="00F95BAF">
        <w:rPr>
          <w:color w:val="auto"/>
          <w:sz w:val="23"/>
          <w:szCs w:val="23"/>
        </w:rPr>
        <w:t xml:space="preserve"> and testing is reduced or apparently non existent owing to the staff team and PEs escorting the cases. However, the overall coverage is inadequate.</w:t>
      </w:r>
    </w:p>
    <w:p w:rsidR="003E4CC0" w:rsidRDefault="003E4CC0" w:rsidP="00F95BAF">
      <w:pPr>
        <w:pStyle w:val="Default"/>
        <w:jc w:val="both"/>
        <w:rPr>
          <w:color w:val="auto"/>
          <w:sz w:val="23"/>
          <w:szCs w:val="23"/>
        </w:rPr>
      </w:pPr>
    </w:p>
    <w:p w:rsidR="009E257B" w:rsidRDefault="0091722A" w:rsidP="009E257B">
      <w:pPr>
        <w:pStyle w:val="Default"/>
        <w:rPr>
          <w:color w:val="auto"/>
          <w:sz w:val="23"/>
          <w:szCs w:val="23"/>
        </w:rPr>
      </w:pPr>
      <w:r>
        <w:rPr>
          <w:color w:val="auto"/>
          <w:sz w:val="23"/>
          <w:szCs w:val="23"/>
        </w:rPr>
        <w:t xml:space="preserve">3. Support system developed with various stakeholders and involvement of various stakeholders in the project. </w:t>
      </w:r>
    </w:p>
    <w:p w:rsidR="007A2B11" w:rsidRDefault="007A2B11" w:rsidP="00FF6201">
      <w:pPr>
        <w:pStyle w:val="Default"/>
        <w:ind w:left="720"/>
        <w:rPr>
          <w:color w:val="auto"/>
          <w:sz w:val="23"/>
          <w:szCs w:val="23"/>
        </w:rPr>
      </w:pPr>
    </w:p>
    <w:p w:rsidR="00FF6201" w:rsidRDefault="00FF6201" w:rsidP="00D73723">
      <w:pPr>
        <w:pStyle w:val="Default"/>
        <w:ind w:left="720"/>
        <w:jc w:val="both"/>
        <w:rPr>
          <w:color w:val="auto"/>
          <w:sz w:val="23"/>
          <w:szCs w:val="23"/>
        </w:rPr>
      </w:pPr>
      <w:r>
        <w:rPr>
          <w:color w:val="auto"/>
          <w:sz w:val="23"/>
          <w:szCs w:val="23"/>
        </w:rPr>
        <w:t xml:space="preserve">There is </w:t>
      </w:r>
      <w:r w:rsidR="008C0308">
        <w:rPr>
          <w:color w:val="auto"/>
          <w:sz w:val="23"/>
          <w:szCs w:val="23"/>
        </w:rPr>
        <w:t xml:space="preserve">good rapport developed with the different stakeholders including </w:t>
      </w:r>
      <w:r w:rsidR="007A2B11">
        <w:rPr>
          <w:color w:val="auto"/>
          <w:sz w:val="23"/>
          <w:szCs w:val="23"/>
        </w:rPr>
        <w:t xml:space="preserve">the </w:t>
      </w:r>
      <w:r w:rsidR="00F95BAF">
        <w:rPr>
          <w:color w:val="auto"/>
          <w:sz w:val="23"/>
          <w:szCs w:val="23"/>
        </w:rPr>
        <w:t xml:space="preserve">Police personnel especially in the </w:t>
      </w:r>
      <w:r w:rsidR="00D73723">
        <w:rPr>
          <w:color w:val="auto"/>
          <w:sz w:val="23"/>
          <w:szCs w:val="23"/>
        </w:rPr>
        <w:t>h</w:t>
      </w:r>
      <w:r w:rsidR="00F95BAF">
        <w:rPr>
          <w:color w:val="auto"/>
          <w:sz w:val="23"/>
          <w:szCs w:val="23"/>
        </w:rPr>
        <w:t>o</w:t>
      </w:r>
      <w:r w:rsidR="00D73723">
        <w:rPr>
          <w:color w:val="auto"/>
          <w:sz w:val="23"/>
          <w:szCs w:val="23"/>
        </w:rPr>
        <w:t>t spots</w:t>
      </w:r>
      <w:r w:rsidR="007A2B11">
        <w:rPr>
          <w:color w:val="auto"/>
          <w:sz w:val="23"/>
          <w:szCs w:val="23"/>
        </w:rPr>
        <w:t>.</w:t>
      </w:r>
      <w:r w:rsidR="008C0308">
        <w:rPr>
          <w:color w:val="auto"/>
          <w:sz w:val="23"/>
          <w:szCs w:val="23"/>
        </w:rPr>
        <w:t xml:space="preserve"> </w:t>
      </w:r>
    </w:p>
    <w:p w:rsidR="00880D25" w:rsidRDefault="00880D25" w:rsidP="00D73723">
      <w:pPr>
        <w:pStyle w:val="Default"/>
        <w:jc w:val="both"/>
        <w:rPr>
          <w:b/>
          <w:bCs/>
          <w:color w:val="auto"/>
          <w:sz w:val="23"/>
          <w:szCs w:val="23"/>
        </w:rPr>
      </w:pPr>
    </w:p>
    <w:p w:rsidR="00D73723" w:rsidRDefault="00D73723" w:rsidP="009E257B">
      <w:pPr>
        <w:pStyle w:val="Default"/>
        <w:rPr>
          <w:b/>
          <w:bCs/>
          <w:color w:val="auto"/>
          <w:sz w:val="23"/>
          <w:szCs w:val="23"/>
        </w:rPr>
      </w:pPr>
    </w:p>
    <w:p w:rsidR="0091722A" w:rsidRDefault="0091722A" w:rsidP="009E257B">
      <w:pPr>
        <w:pStyle w:val="Default"/>
        <w:rPr>
          <w:color w:val="auto"/>
          <w:sz w:val="23"/>
          <w:szCs w:val="23"/>
        </w:rPr>
      </w:pPr>
      <w:r>
        <w:rPr>
          <w:b/>
          <w:bCs/>
          <w:color w:val="auto"/>
          <w:sz w:val="23"/>
          <w:szCs w:val="23"/>
        </w:rPr>
        <w:t xml:space="preserve">VII. Financial systems and procedures </w:t>
      </w:r>
    </w:p>
    <w:p w:rsidR="00AE482D" w:rsidRDefault="00AE482D" w:rsidP="00AE482D">
      <w:pPr>
        <w:pStyle w:val="Default"/>
        <w:spacing w:after="27"/>
        <w:rPr>
          <w:color w:val="auto"/>
          <w:sz w:val="23"/>
          <w:szCs w:val="23"/>
        </w:rPr>
      </w:pPr>
    </w:p>
    <w:p w:rsidR="00AE482D" w:rsidRDefault="00AE482D" w:rsidP="00AE482D">
      <w:pPr>
        <w:pStyle w:val="Default"/>
        <w:spacing w:after="27"/>
        <w:rPr>
          <w:color w:val="auto"/>
          <w:sz w:val="23"/>
          <w:szCs w:val="23"/>
        </w:rPr>
      </w:pPr>
      <w:r>
        <w:rPr>
          <w:color w:val="auto"/>
          <w:sz w:val="23"/>
          <w:szCs w:val="23"/>
        </w:rPr>
        <w:t xml:space="preserve">1. Systems of planning: Existence and adherence to NGO-CBO guidelines/ any approved systems endorsed by SACS/NACO- supporting official communication. </w:t>
      </w:r>
    </w:p>
    <w:p w:rsidR="00AE482D" w:rsidRPr="002332D4" w:rsidRDefault="00AE482D" w:rsidP="00AE482D">
      <w:pPr>
        <w:pStyle w:val="Default"/>
        <w:rPr>
          <w:color w:val="auto"/>
          <w:sz w:val="22"/>
          <w:szCs w:val="22"/>
        </w:rPr>
      </w:pPr>
    </w:p>
    <w:p w:rsidR="00AE482D" w:rsidRDefault="00AE482D" w:rsidP="00AE482D">
      <w:pPr>
        <w:pStyle w:val="Default"/>
        <w:rPr>
          <w:color w:val="auto"/>
          <w:sz w:val="22"/>
          <w:szCs w:val="22"/>
        </w:rPr>
      </w:pPr>
    </w:p>
    <w:p w:rsidR="007A0294" w:rsidRDefault="00AE482D" w:rsidP="007A0294">
      <w:pPr>
        <w:pStyle w:val="Default"/>
        <w:spacing w:after="27"/>
        <w:ind w:left="720"/>
        <w:rPr>
          <w:sz w:val="23"/>
          <w:szCs w:val="23"/>
        </w:rPr>
      </w:pPr>
      <w:r w:rsidRPr="002332D4">
        <w:rPr>
          <w:color w:val="auto"/>
          <w:sz w:val="22"/>
          <w:szCs w:val="22"/>
        </w:rPr>
        <w:tab/>
      </w:r>
      <w:r w:rsidR="007A0294">
        <w:rPr>
          <w:sz w:val="23"/>
          <w:szCs w:val="23"/>
        </w:rPr>
        <w:t>No Deviations Recorded.</w:t>
      </w:r>
    </w:p>
    <w:p w:rsidR="00AE482D" w:rsidRDefault="00AE482D" w:rsidP="007A0294">
      <w:pPr>
        <w:pStyle w:val="Default"/>
        <w:spacing w:after="27"/>
        <w:ind w:firstLine="720"/>
        <w:rPr>
          <w:color w:val="auto"/>
          <w:sz w:val="22"/>
          <w:szCs w:val="22"/>
        </w:rPr>
      </w:pPr>
    </w:p>
    <w:p w:rsidR="007A1D6C" w:rsidRDefault="007A1D6C" w:rsidP="00AE482D">
      <w:pPr>
        <w:pStyle w:val="Default"/>
        <w:rPr>
          <w:color w:val="auto"/>
          <w:sz w:val="23"/>
          <w:szCs w:val="23"/>
        </w:rPr>
      </w:pPr>
    </w:p>
    <w:p w:rsidR="00AE482D" w:rsidRDefault="00AE482D" w:rsidP="00AE482D">
      <w:pPr>
        <w:pStyle w:val="Default"/>
        <w:rPr>
          <w:color w:val="auto"/>
          <w:sz w:val="23"/>
          <w:szCs w:val="23"/>
        </w:rPr>
      </w:pPr>
      <w:r>
        <w:rPr>
          <w:color w:val="auto"/>
          <w:sz w:val="23"/>
          <w:szCs w:val="23"/>
        </w:rPr>
        <w:t xml:space="preserve">2. 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 </w:t>
      </w:r>
    </w:p>
    <w:p w:rsidR="00AE482D" w:rsidRDefault="00AE482D" w:rsidP="00AE482D">
      <w:pPr>
        <w:spacing w:after="0" w:line="240" w:lineRule="auto"/>
        <w:ind w:left="720"/>
        <w:rPr>
          <w:rFonts w:ascii="Times New Roman" w:hAnsi="Times New Roman" w:cs="Times New Roman"/>
        </w:rPr>
      </w:pPr>
    </w:p>
    <w:p w:rsidR="00AE482D" w:rsidRPr="002332D4" w:rsidRDefault="00AE482D" w:rsidP="00AE482D">
      <w:pPr>
        <w:spacing w:after="0" w:line="240" w:lineRule="auto"/>
        <w:ind w:left="720"/>
        <w:rPr>
          <w:rFonts w:ascii="Times New Roman" w:hAnsi="Times New Roman" w:cs="Times New Roman"/>
        </w:rPr>
      </w:pPr>
    </w:p>
    <w:p w:rsidR="00E01305" w:rsidRDefault="00E01305" w:rsidP="00E01305">
      <w:pPr>
        <w:pStyle w:val="Default"/>
        <w:spacing w:after="27"/>
        <w:ind w:left="720"/>
        <w:rPr>
          <w:sz w:val="23"/>
          <w:szCs w:val="23"/>
        </w:rPr>
      </w:pPr>
      <w:r>
        <w:rPr>
          <w:sz w:val="23"/>
          <w:szCs w:val="23"/>
        </w:rPr>
        <w:t>The vouchers are manually made and numbered.</w:t>
      </w:r>
    </w:p>
    <w:p w:rsidR="00AE482D" w:rsidRDefault="00AE482D" w:rsidP="00AE482D">
      <w:pPr>
        <w:pStyle w:val="Default"/>
        <w:ind w:left="720"/>
        <w:rPr>
          <w:color w:val="auto"/>
          <w:sz w:val="22"/>
          <w:szCs w:val="22"/>
        </w:rPr>
      </w:pPr>
    </w:p>
    <w:p w:rsidR="00AE482D" w:rsidRPr="002332D4" w:rsidRDefault="00AE482D" w:rsidP="00AE482D">
      <w:pPr>
        <w:pStyle w:val="Default"/>
        <w:ind w:left="720"/>
        <w:rPr>
          <w:color w:val="auto"/>
          <w:sz w:val="22"/>
          <w:szCs w:val="22"/>
        </w:rPr>
      </w:pPr>
    </w:p>
    <w:p w:rsidR="00AE482D" w:rsidRDefault="00AE482D" w:rsidP="00AE482D">
      <w:pPr>
        <w:pStyle w:val="Default"/>
        <w:rPr>
          <w:color w:val="auto"/>
          <w:sz w:val="23"/>
          <w:szCs w:val="23"/>
        </w:rPr>
      </w:pPr>
      <w:r>
        <w:rPr>
          <w:color w:val="auto"/>
          <w:sz w:val="23"/>
          <w:szCs w:val="23"/>
        </w:rPr>
        <w:t xml:space="preserve">3. Systems of procurement- Existence and adherence of systems and mechanism of procurement as endorsed by SACS/NACO, adherence of WHO-GMP practices for procurement of medicines, systems of quality checking. </w:t>
      </w:r>
    </w:p>
    <w:p w:rsidR="00AE482D" w:rsidRDefault="00AE482D" w:rsidP="00AE482D">
      <w:pPr>
        <w:spacing w:after="0" w:line="240" w:lineRule="auto"/>
        <w:ind w:left="720"/>
        <w:rPr>
          <w:rFonts w:ascii="Times New Roman" w:hAnsi="Times New Roman" w:cs="Times New Roman"/>
        </w:rPr>
      </w:pPr>
    </w:p>
    <w:p w:rsidR="00AE482D" w:rsidRPr="002332D4" w:rsidRDefault="00AE482D" w:rsidP="00AE482D">
      <w:pPr>
        <w:spacing w:after="0" w:line="240" w:lineRule="auto"/>
        <w:ind w:left="720"/>
        <w:rPr>
          <w:rFonts w:ascii="Times New Roman" w:hAnsi="Times New Roman" w:cs="Times New Roman"/>
        </w:rPr>
      </w:pPr>
    </w:p>
    <w:p w:rsidR="007A0294" w:rsidRDefault="007A0294" w:rsidP="007A0294">
      <w:pPr>
        <w:pStyle w:val="Default"/>
        <w:spacing w:after="27"/>
        <w:ind w:left="720"/>
        <w:rPr>
          <w:sz w:val="23"/>
          <w:szCs w:val="23"/>
        </w:rPr>
      </w:pPr>
      <w:r>
        <w:rPr>
          <w:sz w:val="23"/>
          <w:szCs w:val="23"/>
        </w:rPr>
        <w:t>No Deviations Recorded.</w:t>
      </w:r>
    </w:p>
    <w:p w:rsidR="00AE482D" w:rsidRDefault="00AE482D" w:rsidP="00AE482D">
      <w:pPr>
        <w:pStyle w:val="Default"/>
        <w:ind w:left="720"/>
        <w:rPr>
          <w:color w:val="auto"/>
          <w:sz w:val="22"/>
          <w:szCs w:val="22"/>
        </w:rPr>
      </w:pPr>
    </w:p>
    <w:p w:rsidR="00AE482D" w:rsidRPr="002332D4" w:rsidRDefault="00AE482D" w:rsidP="00AE482D">
      <w:pPr>
        <w:pStyle w:val="Default"/>
        <w:ind w:left="720"/>
        <w:rPr>
          <w:color w:val="auto"/>
          <w:sz w:val="22"/>
          <w:szCs w:val="22"/>
        </w:rPr>
      </w:pPr>
    </w:p>
    <w:p w:rsidR="00AE482D" w:rsidRDefault="00AE482D" w:rsidP="00AE482D">
      <w:pPr>
        <w:pStyle w:val="Default"/>
        <w:rPr>
          <w:color w:val="auto"/>
          <w:sz w:val="23"/>
          <w:szCs w:val="23"/>
        </w:rPr>
      </w:pPr>
      <w:r>
        <w:rPr>
          <w:color w:val="auto"/>
          <w:sz w:val="23"/>
          <w:szCs w:val="23"/>
        </w:rPr>
        <w:t xml:space="preserve">4. Systems of documentation- Availability of bank accounts(maintained jointly, reconciliation made monthly basis), audit reports </w:t>
      </w:r>
    </w:p>
    <w:p w:rsidR="00AE482D" w:rsidRDefault="00AE482D" w:rsidP="00AE482D">
      <w:pPr>
        <w:pStyle w:val="BodyText"/>
        <w:spacing w:after="0"/>
      </w:pPr>
    </w:p>
    <w:p w:rsidR="00AE482D" w:rsidRPr="002332D4" w:rsidRDefault="00AE482D" w:rsidP="00AE482D">
      <w:pPr>
        <w:pStyle w:val="BodyText"/>
        <w:spacing w:after="0"/>
      </w:pPr>
    </w:p>
    <w:p w:rsidR="00E01305" w:rsidRPr="00F07C3D" w:rsidRDefault="00E01305" w:rsidP="00E01305">
      <w:pPr>
        <w:pStyle w:val="Default"/>
        <w:ind w:left="720"/>
        <w:rPr>
          <w:sz w:val="23"/>
          <w:szCs w:val="23"/>
        </w:rPr>
      </w:pPr>
      <w:r>
        <w:rPr>
          <w:sz w:val="23"/>
          <w:szCs w:val="23"/>
        </w:rPr>
        <w:t xml:space="preserve">Audit Report For the year 2014-15 not yet finalized.  </w:t>
      </w:r>
    </w:p>
    <w:p w:rsidR="00E01305" w:rsidRDefault="00E01305" w:rsidP="0091722A">
      <w:pPr>
        <w:pStyle w:val="Default"/>
        <w:rPr>
          <w:b/>
          <w:bCs/>
          <w:color w:val="auto"/>
          <w:sz w:val="23"/>
          <w:szCs w:val="23"/>
        </w:rPr>
      </w:pPr>
    </w:p>
    <w:p w:rsidR="0091722A" w:rsidRDefault="0091722A" w:rsidP="0091722A">
      <w:pPr>
        <w:pStyle w:val="Default"/>
        <w:rPr>
          <w:color w:val="auto"/>
          <w:sz w:val="23"/>
          <w:szCs w:val="23"/>
        </w:rPr>
      </w:pPr>
      <w:r>
        <w:rPr>
          <w:b/>
          <w:bCs/>
          <w:color w:val="auto"/>
          <w:sz w:val="23"/>
          <w:szCs w:val="23"/>
        </w:rPr>
        <w:t xml:space="preserve">VIII. Competency of the project staff </w:t>
      </w:r>
    </w:p>
    <w:p w:rsidR="009E257B" w:rsidRDefault="009E257B" w:rsidP="0091722A">
      <w:pPr>
        <w:pStyle w:val="Default"/>
        <w:rPr>
          <w:color w:val="auto"/>
          <w:sz w:val="23"/>
          <w:szCs w:val="23"/>
        </w:rPr>
      </w:pPr>
    </w:p>
    <w:p w:rsidR="0091722A" w:rsidRDefault="0091722A" w:rsidP="0091722A">
      <w:pPr>
        <w:pStyle w:val="Default"/>
        <w:rPr>
          <w:color w:val="auto"/>
          <w:sz w:val="23"/>
          <w:szCs w:val="23"/>
        </w:rPr>
      </w:pPr>
      <w:r>
        <w:rPr>
          <w:color w:val="auto"/>
          <w:sz w:val="23"/>
          <w:szCs w:val="23"/>
        </w:rPr>
        <w:t xml:space="preserve">VIII a. Project Manager </w:t>
      </w:r>
    </w:p>
    <w:p w:rsidR="0091722A" w:rsidRDefault="0091722A" w:rsidP="0080375E">
      <w:pPr>
        <w:pStyle w:val="Default"/>
        <w:ind w:left="720"/>
        <w:jc w:val="both"/>
        <w:rPr>
          <w:color w:val="auto"/>
          <w:sz w:val="23"/>
          <w:szCs w:val="23"/>
        </w:rPr>
      </w:pPr>
      <w:r>
        <w:rPr>
          <w:color w:val="auto"/>
          <w:sz w:val="23"/>
          <w:szCs w:val="23"/>
        </w:rPr>
        <w:t xml:space="preserve">Educational qualification &amp; Experience as per norm, knowledge about the proposal, Quarterly and monthly plan in place, financial management, computerization and </w:t>
      </w:r>
      <w:r>
        <w:rPr>
          <w:color w:val="auto"/>
          <w:sz w:val="23"/>
          <w:szCs w:val="23"/>
        </w:rPr>
        <w:lastRenderedPageBreak/>
        <w:t xml:space="preserve">management of data, knowledge about program performance indicators, conduct review meetings and action taken based on the minutes, mentoring and field visit &amp; advocacy initiatives etc. </w:t>
      </w:r>
    </w:p>
    <w:p w:rsidR="009E257B" w:rsidRDefault="009E257B" w:rsidP="0080375E">
      <w:pPr>
        <w:pStyle w:val="Default"/>
        <w:jc w:val="both"/>
        <w:rPr>
          <w:color w:val="auto"/>
          <w:sz w:val="23"/>
          <w:szCs w:val="23"/>
        </w:rPr>
      </w:pPr>
    </w:p>
    <w:p w:rsidR="00695B89" w:rsidRDefault="00695B89" w:rsidP="007B69A4">
      <w:pPr>
        <w:pStyle w:val="Default"/>
        <w:ind w:left="720"/>
        <w:jc w:val="both"/>
        <w:rPr>
          <w:color w:val="auto"/>
          <w:sz w:val="23"/>
          <w:szCs w:val="23"/>
        </w:rPr>
      </w:pPr>
      <w:r>
        <w:rPr>
          <w:color w:val="auto"/>
          <w:sz w:val="23"/>
          <w:szCs w:val="23"/>
        </w:rPr>
        <w:t xml:space="preserve">The Project Manager is </w:t>
      </w:r>
      <w:r w:rsidR="00B65E63">
        <w:rPr>
          <w:color w:val="auto"/>
          <w:sz w:val="23"/>
          <w:szCs w:val="23"/>
        </w:rPr>
        <w:t xml:space="preserve">a lady </w:t>
      </w:r>
      <w:r w:rsidR="00840E0C">
        <w:rPr>
          <w:color w:val="auto"/>
          <w:sz w:val="23"/>
          <w:szCs w:val="23"/>
        </w:rPr>
        <w:t xml:space="preserve">with MSW just completed but has not received her certificate yet. She has also done part MA ( Pshycology ) part I and has </w:t>
      </w:r>
      <w:r w:rsidR="002508E9">
        <w:rPr>
          <w:color w:val="auto"/>
          <w:sz w:val="23"/>
          <w:szCs w:val="23"/>
        </w:rPr>
        <w:t>experience</w:t>
      </w:r>
      <w:r w:rsidR="00840E0C">
        <w:rPr>
          <w:color w:val="auto"/>
          <w:sz w:val="23"/>
          <w:szCs w:val="23"/>
        </w:rPr>
        <w:t xml:space="preserve"> as ORW in migrants project</w:t>
      </w:r>
      <w:r w:rsidR="00554457">
        <w:rPr>
          <w:color w:val="auto"/>
          <w:sz w:val="23"/>
          <w:szCs w:val="23"/>
        </w:rPr>
        <w:t xml:space="preserve">. </w:t>
      </w:r>
      <w:r w:rsidR="007B69A4">
        <w:rPr>
          <w:color w:val="auto"/>
          <w:sz w:val="23"/>
          <w:szCs w:val="23"/>
        </w:rPr>
        <w:t xml:space="preserve">He has knowledge of project issues </w:t>
      </w:r>
      <w:r w:rsidR="00840E0C">
        <w:rPr>
          <w:color w:val="auto"/>
          <w:sz w:val="23"/>
          <w:szCs w:val="23"/>
        </w:rPr>
        <w:t xml:space="preserve">and provides field support too. She does field visits to check presence of PEs and does linkage with the ICTC, ART  and OST centres. </w:t>
      </w:r>
    </w:p>
    <w:p w:rsidR="00695B89" w:rsidRDefault="00695B89" w:rsidP="00695B89">
      <w:pPr>
        <w:pStyle w:val="Default"/>
        <w:ind w:left="720"/>
        <w:rPr>
          <w:color w:val="auto"/>
          <w:sz w:val="23"/>
          <w:szCs w:val="23"/>
        </w:rPr>
      </w:pPr>
    </w:p>
    <w:p w:rsidR="0091722A" w:rsidRDefault="0091722A" w:rsidP="0091722A">
      <w:pPr>
        <w:pStyle w:val="Default"/>
        <w:rPr>
          <w:color w:val="auto"/>
          <w:sz w:val="23"/>
          <w:szCs w:val="23"/>
        </w:rPr>
      </w:pPr>
      <w:r>
        <w:rPr>
          <w:color w:val="auto"/>
          <w:sz w:val="23"/>
          <w:szCs w:val="23"/>
        </w:rPr>
        <w:t xml:space="preserve">VIII b. ANM/Counselor </w:t>
      </w:r>
    </w:p>
    <w:p w:rsidR="0091722A" w:rsidRDefault="0091722A" w:rsidP="0080375E">
      <w:pPr>
        <w:pStyle w:val="Default"/>
        <w:ind w:left="720"/>
        <w:jc w:val="both"/>
        <w:rPr>
          <w:color w:val="auto"/>
          <w:sz w:val="23"/>
          <w:szCs w:val="23"/>
        </w:rPr>
      </w:pPr>
      <w:r>
        <w:rPr>
          <w:color w:val="auto"/>
          <w:sz w:val="23"/>
          <w:szCs w:val="23"/>
        </w:rPr>
        <w:t xml:space="preserve">Clarity on risk assessment and risk reduction, knowledge on basic counseling and HIV, symptoms of STIs, maintenance and updating of data and registers, field visits and initiation of linkages etc </w:t>
      </w:r>
    </w:p>
    <w:p w:rsidR="009E257B" w:rsidRDefault="009E257B" w:rsidP="0080375E">
      <w:pPr>
        <w:pStyle w:val="Default"/>
        <w:jc w:val="both"/>
        <w:rPr>
          <w:color w:val="auto"/>
          <w:sz w:val="23"/>
          <w:szCs w:val="23"/>
        </w:rPr>
      </w:pPr>
    </w:p>
    <w:p w:rsidR="00B65E63" w:rsidRDefault="00B65E63" w:rsidP="0080375E">
      <w:pPr>
        <w:pStyle w:val="Default"/>
        <w:jc w:val="both"/>
        <w:rPr>
          <w:color w:val="auto"/>
          <w:sz w:val="23"/>
          <w:szCs w:val="23"/>
        </w:rPr>
      </w:pPr>
      <w:r>
        <w:rPr>
          <w:color w:val="auto"/>
          <w:sz w:val="23"/>
          <w:szCs w:val="23"/>
        </w:rPr>
        <w:tab/>
        <w:t>Not Applicable.</w:t>
      </w:r>
    </w:p>
    <w:p w:rsidR="0039411A" w:rsidRDefault="0039411A" w:rsidP="0080375E">
      <w:pPr>
        <w:pStyle w:val="Default"/>
        <w:jc w:val="both"/>
        <w:rPr>
          <w:color w:val="auto"/>
          <w:sz w:val="23"/>
          <w:szCs w:val="23"/>
        </w:rPr>
      </w:pPr>
      <w:r>
        <w:rPr>
          <w:color w:val="auto"/>
          <w:sz w:val="23"/>
          <w:szCs w:val="23"/>
        </w:rPr>
        <w:t xml:space="preserve"> </w:t>
      </w:r>
    </w:p>
    <w:p w:rsidR="0091722A" w:rsidRDefault="0091722A" w:rsidP="0091722A">
      <w:pPr>
        <w:pStyle w:val="Default"/>
        <w:rPr>
          <w:color w:val="auto"/>
          <w:sz w:val="23"/>
          <w:szCs w:val="23"/>
        </w:rPr>
      </w:pPr>
      <w:r>
        <w:rPr>
          <w:color w:val="auto"/>
          <w:sz w:val="23"/>
          <w:szCs w:val="23"/>
        </w:rPr>
        <w:t xml:space="preserve">VIII c. ANM/Counselor in IDU TI </w:t>
      </w:r>
    </w:p>
    <w:p w:rsidR="0091722A" w:rsidRDefault="0091722A" w:rsidP="009E257B">
      <w:pPr>
        <w:pStyle w:val="Default"/>
        <w:ind w:left="720"/>
        <w:rPr>
          <w:color w:val="auto"/>
          <w:sz w:val="23"/>
          <w:szCs w:val="23"/>
        </w:rPr>
      </w:pPr>
      <w:r>
        <w:rPr>
          <w:color w:val="auto"/>
          <w:sz w:val="23"/>
          <w:szCs w:val="23"/>
        </w:rPr>
        <w:t xml:space="preserve">Clarity on risk assessment and risk reduction, knowledge on basic counseling and HIV, symptoms of STIs, maintenance and updating of data and registers. Working knowledge about local drug abuse scenario, drug-related counseling techniques (MET, RP, etc.), drug-related laws and drug abuse treatments. </w:t>
      </w:r>
    </w:p>
    <w:p w:rsidR="0091722A" w:rsidRDefault="0091722A" w:rsidP="009E257B">
      <w:pPr>
        <w:pStyle w:val="Default"/>
        <w:ind w:firstLine="720"/>
        <w:rPr>
          <w:color w:val="auto"/>
          <w:sz w:val="23"/>
          <w:szCs w:val="23"/>
        </w:rPr>
      </w:pPr>
      <w:r>
        <w:rPr>
          <w:color w:val="auto"/>
          <w:sz w:val="23"/>
          <w:szCs w:val="23"/>
        </w:rPr>
        <w:t xml:space="preserve">For ANM, adequate abscess management skills. </w:t>
      </w:r>
    </w:p>
    <w:p w:rsidR="009E257B" w:rsidRDefault="009E257B" w:rsidP="0091722A">
      <w:pPr>
        <w:pStyle w:val="Default"/>
        <w:rPr>
          <w:color w:val="auto"/>
          <w:sz w:val="23"/>
          <w:szCs w:val="23"/>
        </w:rPr>
      </w:pPr>
    </w:p>
    <w:p w:rsidR="007B69A4" w:rsidRDefault="00B65E63" w:rsidP="00B65E63">
      <w:pPr>
        <w:pStyle w:val="Default"/>
        <w:ind w:left="720"/>
        <w:jc w:val="both"/>
        <w:rPr>
          <w:color w:val="auto"/>
          <w:sz w:val="23"/>
          <w:szCs w:val="23"/>
        </w:rPr>
      </w:pPr>
      <w:r>
        <w:rPr>
          <w:color w:val="auto"/>
          <w:sz w:val="23"/>
          <w:szCs w:val="23"/>
        </w:rPr>
        <w:t>The lady ANM cum Counselor has just left the project and hence interaction was not possible. From the interactions with the existing staff and scrutiny of records reflected that the lady was more skilled as an ANM and was poor in documentation as well as Counseling</w:t>
      </w:r>
      <w:r w:rsidR="007B69A4">
        <w:rPr>
          <w:color w:val="auto"/>
          <w:sz w:val="23"/>
          <w:szCs w:val="23"/>
        </w:rPr>
        <w:t>.</w:t>
      </w:r>
      <w:r>
        <w:rPr>
          <w:color w:val="auto"/>
          <w:sz w:val="23"/>
          <w:szCs w:val="23"/>
        </w:rPr>
        <w:t xml:space="preserve"> Thus Counseling appears to be handled mostly by the lady ORW aand supported by the Project Manager.</w:t>
      </w:r>
    </w:p>
    <w:p w:rsidR="007B69A4" w:rsidRDefault="007B69A4" w:rsidP="00B65E63">
      <w:pPr>
        <w:pStyle w:val="Default"/>
        <w:jc w:val="both"/>
        <w:rPr>
          <w:color w:val="auto"/>
          <w:sz w:val="23"/>
          <w:szCs w:val="23"/>
        </w:rPr>
      </w:pPr>
    </w:p>
    <w:p w:rsidR="0091722A" w:rsidRDefault="0091722A" w:rsidP="0091722A">
      <w:pPr>
        <w:pStyle w:val="Default"/>
        <w:rPr>
          <w:color w:val="auto"/>
          <w:sz w:val="23"/>
          <w:szCs w:val="23"/>
        </w:rPr>
      </w:pPr>
      <w:r>
        <w:rPr>
          <w:color w:val="auto"/>
          <w:sz w:val="23"/>
          <w:szCs w:val="23"/>
        </w:rPr>
        <w:t xml:space="preserve">VIII d. ORW </w:t>
      </w:r>
    </w:p>
    <w:p w:rsidR="0091722A" w:rsidRDefault="0091722A" w:rsidP="009E257B">
      <w:pPr>
        <w:pStyle w:val="Default"/>
        <w:ind w:left="720"/>
        <w:rPr>
          <w:color w:val="auto"/>
          <w:sz w:val="23"/>
          <w:szCs w:val="23"/>
        </w:rPr>
      </w:pPr>
      <w:r>
        <w:rPr>
          <w:color w:val="auto"/>
          <w:sz w:val="23"/>
          <w:szCs w:val="23"/>
        </w:rPr>
        <w:t xml:space="preserve">Knowledge about target on various indicators for their PEs, outreach plan, hotspot analysis, STI symptoms, importance of RMC and ICTC testing, support to PEs, field level action based on review meetings etc.. </w:t>
      </w:r>
    </w:p>
    <w:p w:rsidR="009E257B" w:rsidRDefault="009E257B" w:rsidP="0091722A">
      <w:pPr>
        <w:pStyle w:val="Default"/>
        <w:rPr>
          <w:color w:val="auto"/>
          <w:sz w:val="23"/>
          <w:szCs w:val="23"/>
        </w:rPr>
      </w:pPr>
    </w:p>
    <w:p w:rsidR="0039411A" w:rsidRDefault="00D362C3" w:rsidP="003707F9">
      <w:pPr>
        <w:pStyle w:val="Default"/>
        <w:ind w:left="720"/>
        <w:jc w:val="both"/>
        <w:rPr>
          <w:color w:val="auto"/>
          <w:sz w:val="23"/>
          <w:szCs w:val="23"/>
        </w:rPr>
      </w:pPr>
      <w:r>
        <w:rPr>
          <w:color w:val="auto"/>
          <w:sz w:val="23"/>
          <w:szCs w:val="23"/>
        </w:rPr>
        <w:t xml:space="preserve">There are </w:t>
      </w:r>
      <w:r w:rsidR="00B65E63">
        <w:rPr>
          <w:color w:val="auto"/>
          <w:sz w:val="23"/>
          <w:szCs w:val="23"/>
        </w:rPr>
        <w:t xml:space="preserve">two ORWs. The lady ORW is well experienced as acts as a pivot for this project. The other ORW position has seen changes and currently a new male has joined and will take considerable time to gain the required skills and rapport building with the target community. However, the lady ORW is assisting in his on the job support. </w:t>
      </w:r>
      <w:r w:rsidR="003707F9">
        <w:rPr>
          <w:color w:val="auto"/>
          <w:sz w:val="23"/>
          <w:szCs w:val="23"/>
        </w:rPr>
        <w:t xml:space="preserve"> </w:t>
      </w:r>
      <w:r w:rsidR="00715BAF">
        <w:rPr>
          <w:color w:val="auto"/>
          <w:sz w:val="23"/>
          <w:szCs w:val="23"/>
        </w:rPr>
        <w:t xml:space="preserve"> </w:t>
      </w:r>
      <w:r w:rsidR="00F5610A">
        <w:rPr>
          <w:color w:val="auto"/>
          <w:sz w:val="23"/>
          <w:szCs w:val="23"/>
        </w:rPr>
        <w:t xml:space="preserve"> </w:t>
      </w:r>
    </w:p>
    <w:p w:rsidR="00FF1B19" w:rsidRDefault="00FF1B19" w:rsidP="003707F9">
      <w:pPr>
        <w:pStyle w:val="Default"/>
        <w:jc w:val="both"/>
        <w:rPr>
          <w:color w:val="auto"/>
          <w:sz w:val="23"/>
          <w:szCs w:val="23"/>
        </w:rPr>
      </w:pPr>
    </w:p>
    <w:p w:rsidR="0091722A" w:rsidRDefault="0091722A" w:rsidP="0091722A">
      <w:pPr>
        <w:pStyle w:val="Default"/>
        <w:rPr>
          <w:color w:val="auto"/>
          <w:sz w:val="23"/>
          <w:szCs w:val="23"/>
        </w:rPr>
      </w:pPr>
      <w:r>
        <w:rPr>
          <w:color w:val="auto"/>
          <w:sz w:val="23"/>
          <w:szCs w:val="23"/>
        </w:rPr>
        <w:t xml:space="preserve">VIII e. Peer educators </w:t>
      </w:r>
    </w:p>
    <w:p w:rsidR="0091722A" w:rsidRDefault="0091722A" w:rsidP="009E257B">
      <w:pPr>
        <w:pStyle w:val="Default"/>
        <w:ind w:left="720"/>
        <w:rPr>
          <w:color w:val="auto"/>
          <w:sz w:val="23"/>
          <w:szCs w:val="23"/>
        </w:rPr>
      </w:pPr>
      <w:r>
        <w:rPr>
          <w:color w:val="auto"/>
          <w:sz w:val="23"/>
          <w:szCs w:val="23"/>
        </w:rPr>
        <w:t>Prioritization of hotspots, importance of RMC and ICTC testing, condom demonstration skill, knowledge about condom depot, symptoms of STI, knowledge about service facilities etc.</w:t>
      </w:r>
    </w:p>
    <w:p w:rsidR="009E257B" w:rsidRDefault="009E257B" w:rsidP="0091722A">
      <w:pPr>
        <w:pStyle w:val="Default"/>
        <w:rPr>
          <w:color w:val="auto"/>
          <w:sz w:val="23"/>
          <w:szCs w:val="23"/>
        </w:rPr>
      </w:pPr>
    </w:p>
    <w:p w:rsidR="00840E0C" w:rsidRDefault="00840E0C" w:rsidP="00363DC4">
      <w:pPr>
        <w:pStyle w:val="Default"/>
        <w:ind w:left="720"/>
        <w:jc w:val="both"/>
        <w:rPr>
          <w:color w:val="auto"/>
          <w:sz w:val="23"/>
          <w:szCs w:val="23"/>
        </w:rPr>
      </w:pPr>
      <w:r>
        <w:rPr>
          <w:color w:val="auto"/>
          <w:sz w:val="23"/>
          <w:szCs w:val="23"/>
        </w:rPr>
        <w:t>Not Applicable.</w:t>
      </w:r>
    </w:p>
    <w:p w:rsidR="00840E0C" w:rsidRDefault="00840E0C" w:rsidP="0091722A">
      <w:pPr>
        <w:pStyle w:val="Default"/>
        <w:rPr>
          <w:color w:val="auto"/>
          <w:sz w:val="23"/>
          <w:szCs w:val="23"/>
        </w:rPr>
      </w:pPr>
    </w:p>
    <w:p w:rsidR="00840E0C" w:rsidRDefault="00840E0C" w:rsidP="0091722A">
      <w:pPr>
        <w:pStyle w:val="Default"/>
        <w:rPr>
          <w:color w:val="auto"/>
          <w:sz w:val="23"/>
          <w:szCs w:val="23"/>
        </w:rPr>
      </w:pPr>
    </w:p>
    <w:p w:rsidR="0091722A" w:rsidRDefault="0091722A" w:rsidP="0091722A">
      <w:pPr>
        <w:pStyle w:val="Default"/>
        <w:rPr>
          <w:color w:val="auto"/>
          <w:sz w:val="23"/>
          <w:szCs w:val="23"/>
        </w:rPr>
      </w:pPr>
      <w:r>
        <w:rPr>
          <w:color w:val="auto"/>
          <w:sz w:val="23"/>
          <w:szCs w:val="23"/>
        </w:rPr>
        <w:t xml:space="preserve">VIII f. Peer educators in IDU TI </w:t>
      </w:r>
    </w:p>
    <w:p w:rsidR="0091722A" w:rsidRDefault="0091722A" w:rsidP="009E257B">
      <w:pPr>
        <w:pStyle w:val="Default"/>
        <w:ind w:left="720"/>
        <w:rPr>
          <w:color w:val="auto"/>
          <w:sz w:val="23"/>
          <w:szCs w:val="23"/>
        </w:rPr>
      </w:pPr>
      <w:r>
        <w:rPr>
          <w:color w:val="auto"/>
          <w:sz w:val="23"/>
          <w:szCs w:val="23"/>
        </w:rPr>
        <w:lastRenderedPageBreak/>
        <w:t xml:space="preserve">Prioritization of hotspots, condom demonstration, importance of RMC and ICTC testing, knowledge about condom depot, symptoms of STI, working knowledge about abscess management, local drug abuse scenario, de-addiction facilities etc. </w:t>
      </w:r>
    </w:p>
    <w:p w:rsidR="009E257B" w:rsidRDefault="009E257B" w:rsidP="0091722A">
      <w:pPr>
        <w:pStyle w:val="Default"/>
        <w:rPr>
          <w:color w:val="auto"/>
          <w:sz w:val="23"/>
          <w:szCs w:val="23"/>
        </w:rPr>
      </w:pPr>
    </w:p>
    <w:p w:rsidR="00840E0C" w:rsidRDefault="00840E0C" w:rsidP="00840E0C">
      <w:pPr>
        <w:pStyle w:val="Default"/>
        <w:ind w:left="720"/>
        <w:jc w:val="both"/>
        <w:rPr>
          <w:color w:val="auto"/>
          <w:sz w:val="23"/>
          <w:szCs w:val="23"/>
        </w:rPr>
      </w:pPr>
      <w:r>
        <w:rPr>
          <w:color w:val="auto"/>
          <w:sz w:val="23"/>
          <w:szCs w:val="23"/>
        </w:rPr>
        <w:t xml:space="preserve">The existing PEs number is 10 of which 2 are in jail. One PE is HIV positive and reportedly 5t are active PEs. </w:t>
      </w:r>
      <w:r w:rsidR="001935D9">
        <w:rPr>
          <w:color w:val="auto"/>
          <w:sz w:val="23"/>
          <w:szCs w:val="23"/>
        </w:rPr>
        <w:t>One active PE has also been able to close down one drug outlet a medical store near TV 9</w:t>
      </w:r>
      <w:r>
        <w:rPr>
          <w:color w:val="auto"/>
          <w:sz w:val="23"/>
          <w:szCs w:val="23"/>
        </w:rPr>
        <w:t xml:space="preserve"> </w:t>
      </w:r>
      <w:r w:rsidR="001935D9">
        <w:rPr>
          <w:color w:val="auto"/>
          <w:sz w:val="23"/>
          <w:szCs w:val="23"/>
        </w:rPr>
        <w:t xml:space="preserve"> </w:t>
      </w:r>
      <w:r>
        <w:rPr>
          <w:color w:val="auto"/>
          <w:sz w:val="23"/>
          <w:szCs w:val="23"/>
        </w:rPr>
        <w:t>Although prioritization of hotspots are done the coverage of such a scattered outreach is inadequate.</w:t>
      </w:r>
    </w:p>
    <w:p w:rsidR="00840E0C" w:rsidRDefault="00840E0C" w:rsidP="00840E0C">
      <w:pPr>
        <w:pStyle w:val="Default"/>
        <w:jc w:val="both"/>
        <w:rPr>
          <w:color w:val="auto"/>
          <w:sz w:val="23"/>
          <w:szCs w:val="23"/>
        </w:rPr>
      </w:pPr>
    </w:p>
    <w:p w:rsidR="007B69A4" w:rsidRDefault="007B69A4" w:rsidP="0091722A">
      <w:pPr>
        <w:pStyle w:val="Default"/>
        <w:rPr>
          <w:color w:val="auto"/>
          <w:sz w:val="23"/>
          <w:szCs w:val="23"/>
        </w:rPr>
      </w:pPr>
    </w:p>
    <w:p w:rsidR="0091722A" w:rsidRDefault="0091722A" w:rsidP="0091722A">
      <w:pPr>
        <w:pStyle w:val="Default"/>
        <w:rPr>
          <w:color w:val="auto"/>
          <w:sz w:val="23"/>
          <w:szCs w:val="23"/>
        </w:rPr>
      </w:pPr>
      <w:r>
        <w:rPr>
          <w:color w:val="auto"/>
          <w:sz w:val="23"/>
          <w:szCs w:val="23"/>
        </w:rPr>
        <w:t xml:space="preserve">VIII g. Peer Educators in Migrant Projects </w:t>
      </w:r>
    </w:p>
    <w:p w:rsidR="0091722A" w:rsidRDefault="0091722A" w:rsidP="009E257B">
      <w:pPr>
        <w:pStyle w:val="Default"/>
        <w:ind w:left="720"/>
        <w:rPr>
          <w:color w:val="auto"/>
          <w:sz w:val="23"/>
          <w:szCs w:val="23"/>
        </w:rPr>
      </w:pPr>
      <w:r>
        <w:rPr>
          <w:color w:val="auto"/>
          <w:sz w:val="23"/>
          <w:szCs w:val="23"/>
        </w:rPr>
        <w:t xml:space="preserve">Whether the Peers represent the source States from where maximum migrants of the area belong to, whether they are able to prioritise the networks/locations where migrants work/reside/access high risk activities, whether the peers are able demonstrate condoms, able to plan their outreach, able to manage the DICs/ health camps, working knowledge about symptoms of STI, issues related to treatment of TB, services in ICTC &amp; ART. </w:t>
      </w:r>
    </w:p>
    <w:p w:rsidR="009E257B" w:rsidRDefault="009E257B" w:rsidP="0091722A">
      <w:pPr>
        <w:pStyle w:val="Default"/>
        <w:rPr>
          <w:color w:val="auto"/>
          <w:sz w:val="23"/>
          <w:szCs w:val="23"/>
        </w:rPr>
      </w:pPr>
    </w:p>
    <w:p w:rsidR="007B69A4" w:rsidRDefault="007B69A4" w:rsidP="0091722A">
      <w:pPr>
        <w:pStyle w:val="Default"/>
        <w:rPr>
          <w:color w:val="auto"/>
          <w:sz w:val="23"/>
          <w:szCs w:val="23"/>
        </w:rPr>
      </w:pPr>
      <w:r>
        <w:rPr>
          <w:color w:val="auto"/>
          <w:sz w:val="23"/>
          <w:szCs w:val="23"/>
        </w:rPr>
        <w:tab/>
        <w:t>Not applicable.</w:t>
      </w:r>
    </w:p>
    <w:p w:rsidR="007B69A4" w:rsidRDefault="007B69A4" w:rsidP="0091722A">
      <w:pPr>
        <w:pStyle w:val="Default"/>
        <w:rPr>
          <w:color w:val="auto"/>
          <w:sz w:val="23"/>
          <w:szCs w:val="23"/>
        </w:rPr>
      </w:pPr>
    </w:p>
    <w:p w:rsidR="0091722A" w:rsidRDefault="0091722A" w:rsidP="0091722A">
      <w:pPr>
        <w:pStyle w:val="Default"/>
        <w:rPr>
          <w:color w:val="auto"/>
          <w:sz w:val="23"/>
          <w:szCs w:val="23"/>
        </w:rPr>
      </w:pPr>
      <w:r>
        <w:rPr>
          <w:color w:val="auto"/>
          <w:sz w:val="23"/>
          <w:szCs w:val="23"/>
        </w:rPr>
        <w:t xml:space="preserve">VIII h. Peer Educators in Truckers Project </w:t>
      </w:r>
    </w:p>
    <w:p w:rsidR="0091722A" w:rsidRDefault="0091722A" w:rsidP="009E257B">
      <w:pPr>
        <w:pStyle w:val="Default"/>
        <w:ind w:left="720"/>
        <w:rPr>
          <w:color w:val="auto"/>
          <w:sz w:val="23"/>
          <w:szCs w:val="23"/>
        </w:rPr>
      </w:pPr>
      <w:r>
        <w:rPr>
          <w:color w:val="auto"/>
          <w:sz w:val="23"/>
          <w:szCs w:val="23"/>
        </w:rPr>
        <w:t>Whether the peers represent ex-truckers, active truckers, representing other important stake holders, the knowledge about STI, HIV, and ART.Condom demonstration skills, able to plan their outreach along with mid-media activity, STI clinics.</w:t>
      </w:r>
    </w:p>
    <w:p w:rsidR="009E257B" w:rsidRDefault="009E257B" w:rsidP="0091722A">
      <w:pPr>
        <w:pStyle w:val="Default"/>
        <w:rPr>
          <w:color w:val="auto"/>
          <w:sz w:val="23"/>
          <w:szCs w:val="23"/>
        </w:rPr>
      </w:pPr>
    </w:p>
    <w:p w:rsidR="00715BAF" w:rsidRDefault="001935D9" w:rsidP="00363DC4">
      <w:pPr>
        <w:pStyle w:val="Default"/>
        <w:ind w:left="720"/>
        <w:jc w:val="both"/>
        <w:rPr>
          <w:color w:val="auto"/>
          <w:sz w:val="23"/>
          <w:szCs w:val="23"/>
        </w:rPr>
      </w:pPr>
      <w:r>
        <w:rPr>
          <w:color w:val="auto"/>
          <w:sz w:val="23"/>
          <w:szCs w:val="23"/>
        </w:rPr>
        <w:t xml:space="preserve">Not Applicable. </w:t>
      </w:r>
      <w:r w:rsidR="00715BAF">
        <w:rPr>
          <w:color w:val="auto"/>
          <w:sz w:val="23"/>
          <w:szCs w:val="23"/>
        </w:rPr>
        <w:t xml:space="preserve">  </w:t>
      </w:r>
    </w:p>
    <w:p w:rsidR="007B69A4" w:rsidRDefault="007B69A4" w:rsidP="00715BAF">
      <w:pPr>
        <w:pStyle w:val="Default"/>
        <w:rPr>
          <w:color w:val="auto"/>
          <w:sz w:val="23"/>
          <w:szCs w:val="23"/>
        </w:rPr>
      </w:pPr>
    </w:p>
    <w:p w:rsidR="0091722A" w:rsidRDefault="0091722A" w:rsidP="0091722A">
      <w:pPr>
        <w:pStyle w:val="Default"/>
        <w:rPr>
          <w:color w:val="auto"/>
          <w:sz w:val="23"/>
          <w:szCs w:val="23"/>
        </w:rPr>
      </w:pPr>
      <w:r>
        <w:rPr>
          <w:color w:val="auto"/>
          <w:sz w:val="23"/>
          <w:szCs w:val="23"/>
        </w:rPr>
        <w:t xml:space="preserve">VIII i. M&amp;E officer </w:t>
      </w:r>
    </w:p>
    <w:p w:rsidR="0091722A" w:rsidRDefault="0091722A" w:rsidP="009E257B">
      <w:pPr>
        <w:pStyle w:val="Default"/>
        <w:ind w:left="720"/>
        <w:rPr>
          <w:color w:val="auto"/>
          <w:sz w:val="23"/>
          <w:szCs w:val="23"/>
        </w:rPr>
      </w:pPr>
      <w:r>
        <w:rPr>
          <w:color w:val="auto"/>
          <w:sz w:val="23"/>
          <w:szCs w:val="23"/>
        </w:rPr>
        <w:t>Whether the M&amp;E officer ( FSW and MSM/TG TIs with more than 800 population and all migrant T</w:t>
      </w:r>
      <w:r w:rsidR="00B764F9">
        <w:rPr>
          <w:color w:val="auto"/>
          <w:sz w:val="23"/>
          <w:szCs w:val="23"/>
        </w:rPr>
        <w:t>I</w:t>
      </w:r>
      <w:r>
        <w:rPr>
          <w:color w:val="auto"/>
          <w:sz w:val="23"/>
          <w:szCs w:val="23"/>
        </w:rPr>
        <w:t xml:space="preserve">s are eligible for separate M&amp;E officer) is able to provide analytical information about the gaps in outreach, service uptake to the project staff. Whether able to provide key information about various indicators reported in TI and STI CMIS reports. </w:t>
      </w:r>
    </w:p>
    <w:p w:rsidR="009E257B" w:rsidRDefault="009E257B" w:rsidP="0091722A">
      <w:pPr>
        <w:pStyle w:val="Default"/>
        <w:rPr>
          <w:b/>
          <w:bCs/>
          <w:color w:val="auto"/>
          <w:sz w:val="23"/>
          <w:szCs w:val="23"/>
        </w:rPr>
      </w:pPr>
    </w:p>
    <w:p w:rsidR="006F2C14" w:rsidRDefault="007B69A4" w:rsidP="007B69A4">
      <w:pPr>
        <w:pStyle w:val="Default"/>
        <w:ind w:left="720"/>
        <w:jc w:val="both"/>
        <w:rPr>
          <w:bCs/>
          <w:color w:val="auto"/>
          <w:sz w:val="23"/>
          <w:szCs w:val="23"/>
        </w:rPr>
      </w:pPr>
      <w:r>
        <w:rPr>
          <w:bCs/>
          <w:color w:val="auto"/>
          <w:sz w:val="23"/>
          <w:szCs w:val="23"/>
        </w:rPr>
        <w:t xml:space="preserve">There is a lady M &amp; E lady who </w:t>
      </w:r>
      <w:r w:rsidR="00FF5595">
        <w:rPr>
          <w:bCs/>
          <w:color w:val="auto"/>
          <w:sz w:val="23"/>
          <w:szCs w:val="23"/>
        </w:rPr>
        <w:t xml:space="preserve">has B.Com qualification and </w:t>
      </w:r>
      <w:r>
        <w:rPr>
          <w:bCs/>
          <w:color w:val="auto"/>
          <w:sz w:val="23"/>
          <w:szCs w:val="23"/>
        </w:rPr>
        <w:t xml:space="preserve">has considerable experience </w:t>
      </w:r>
      <w:r w:rsidR="001935D9">
        <w:rPr>
          <w:bCs/>
          <w:color w:val="auto"/>
          <w:sz w:val="23"/>
          <w:szCs w:val="23"/>
        </w:rPr>
        <w:t xml:space="preserve">in the accounting area </w:t>
      </w:r>
      <w:r>
        <w:rPr>
          <w:bCs/>
          <w:color w:val="auto"/>
          <w:sz w:val="23"/>
          <w:szCs w:val="23"/>
        </w:rPr>
        <w:t xml:space="preserve">and is </w:t>
      </w:r>
      <w:r w:rsidR="001935D9">
        <w:rPr>
          <w:bCs/>
          <w:color w:val="auto"/>
          <w:sz w:val="23"/>
          <w:szCs w:val="23"/>
        </w:rPr>
        <w:t>in this project since the last two years i.e. since inception</w:t>
      </w:r>
      <w:r>
        <w:rPr>
          <w:bCs/>
          <w:color w:val="auto"/>
          <w:sz w:val="23"/>
          <w:szCs w:val="23"/>
        </w:rPr>
        <w:t>. She also has received training</w:t>
      </w:r>
      <w:r w:rsidR="001935D9">
        <w:rPr>
          <w:bCs/>
          <w:color w:val="auto"/>
          <w:sz w:val="23"/>
          <w:szCs w:val="23"/>
        </w:rPr>
        <w:t xml:space="preserve"> during the previous year</w:t>
      </w:r>
      <w:r>
        <w:rPr>
          <w:bCs/>
          <w:color w:val="auto"/>
          <w:sz w:val="23"/>
          <w:szCs w:val="23"/>
        </w:rPr>
        <w:t>.</w:t>
      </w:r>
    </w:p>
    <w:p w:rsidR="007B69A4" w:rsidRPr="006F2C14" w:rsidRDefault="007B69A4" w:rsidP="007B69A4">
      <w:pPr>
        <w:pStyle w:val="Default"/>
        <w:jc w:val="both"/>
        <w:rPr>
          <w:bCs/>
          <w:color w:val="auto"/>
          <w:sz w:val="23"/>
          <w:szCs w:val="23"/>
        </w:rPr>
      </w:pPr>
    </w:p>
    <w:p w:rsidR="0091722A" w:rsidRDefault="0091722A" w:rsidP="009E257B">
      <w:pPr>
        <w:pStyle w:val="Default"/>
        <w:rPr>
          <w:color w:val="auto"/>
          <w:sz w:val="23"/>
          <w:szCs w:val="23"/>
        </w:rPr>
      </w:pPr>
      <w:r>
        <w:rPr>
          <w:b/>
          <w:bCs/>
          <w:color w:val="auto"/>
          <w:sz w:val="23"/>
          <w:szCs w:val="23"/>
        </w:rPr>
        <w:t xml:space="preserve">IX. a. Outreach activity in Core TI project </w:t>
      </w:r>
    </w:p>
    <w:p w:rsidR="0091722A" w:rsidRDefault="0091722A" w:rsidP="009E257B">
      <w:pPr>
        <w:pStyle w:val="Default"/>
        <w:ind w:left="720"/>
        <w:rPr>
          <w:color w:val="auto"/>
          <w:sz w:val="23"/>
          <w:szCs w:val="23"/>
        </w:rPr>
      </w:pPr>
      <w:r>
        <w:rPr>
          <w:color w:val="auto"/>
          <w:sz w:val="23"/>
          <w:szCs w:val="23"/>
        </w:rPr>
        <w:t xml:space="preserve">Interact with all PEs (FSW, MSM and IDU), interact with all ORWs. Outreach activities should reflect in the service uptake. Evidence based outreach plan, outreach monitoring, hotspot wise micro plan and its clarity to staff and PEs etc. </w:t>
      </w:r>
    </w:p>
    <w:p w:rsidR="009E257B" w:rsidRDefault="009E257B" w:rsidP="0091722A">
      <w:pPr>
        <w:pStyle w:val="Default"/>
        <w:rPr>
          <w:b/>
          <w:bCs/>
          <w:color w:val="auto"/>
          <w:sz w:val="23"/>
          <w:szCs w:val="23"/>
        </w:rPr>
      </w:pPr>
    </w:p>
    <w:p w:rsidR="00FF5595" w:rsidRPr="001935D9" w:rsidRDefault="001935D9" w:rsidP="001935D9">
      <w:pPr>
        <w:pStyle w:val="Default"/>
        <w:ind w:left="720"/>
        <w:jc w:val="both"/>
        <w:rPr>
          <w:bCs/>
          <w:color w:val="auto"/>
          <w:sz w:val="23"/>
          <w:szCs w:val="23"/>
        </w:rPr>
      </w:pPr>
      <w:r w:rsidRPr="001935D9">
        <w:rPr>
          <w:bCs/>
          <w:color w:val="auto"/>
          <w:sz w:val="23"/>
          <w:szCs w:val="23"/>
        </w:rPr>
        <w:t>Although outreach activities are relatively quite good in some of the hotspots visited</w:t>
      </w:r>
      <w:r>
        <w:rPr>
          <w:bCs/>
          <w:color w:val="auto"/>
          <w:sz w:val="23"/>
          <w:szCs w:val="23"/>
        </w:rPr>
        <w:t xml:space="preserve"> mostly through the experienced lady ORW apparently there is inadequate coverage of such a scattered outreach area which is compounded with the new induction of the inexperienced male ORW</w:t>
      </w:r>
    </w:p>
    <w:p w:rsidR="00FF5595" w:rsidRPr="001935D9" w:rsidRDefault="00FF5595" w:rsidP="001935D9">
      <w:pPr>
        <w:pStyle w:val="Default"/>
        <w:jc w:val="both"/>
        <w:rPr>
          <w:bCs/>
          <w:color w:val="auto"/>
          <w:sz w:val="23"/>
          <w:szCs w:val="23"/>
        </w:rPr>
      </w:pPr>
    </w:p>
    <w:p w:rsidR="0091722A" w:rsidRDefault="0091722A" w:rsidP="009E257B">
      <w:pPr>
        <w:pStyle w:val="Default"/>
        <w:rPr>
          <w:color w:val="auto"/>
          <w:sz w:val="23"/>
          <w:szCs w:val="23"/>
        </w:rPr>
      </w:pPr>
      <w:r>
        <w:rPr>
          <w:b/>
          <w:bCs/>
          <w:color w:val="auto"/>
          <w:sz w:val="23"/>
          <w:szCs w:val="23"/>
        </w:rPr>
        <w:t xml:space="preserve">IX. b. Outreach activity in Truckers and Migrant Project </w:t>
      </w:r>
    </w:p>
    <w:p w:rsidR="0091722A" w:rsidRDefault="0091722A" w:rsidP="009E257B">
      <w:pPr>
        <w:pStyle w:val="Default"/>
        <w:ind w:left="720"/>
        <w:rPr>
          <w:color w:val="auto"/>
          <w:sz w:val="23"/>
          <w:szCs w:val="23"/>
        </w:rPr>
      </w:pPr>
      <w:r>
        <w:rPr>
          <w:color w:val="auto"/>
          <w:sz w:val="23"/>
          <w:szCs w:val="23"/>
        </w:rPr>
        <w:lastRenderedPageBreak/>
        <w:t>Interact with all PEs and ORWs to understand whether the number of outreach sessions conducted by the team is reflecting in service uptake that is whether enough clinic footfalls, Counseling is happening. Whether the stake holders are aware of the outreach sessions.</w:t>
      </w:r>
      <w:r w:rsidR="00FF5595">
        <w:rPr>
          <w:color w:val="auto"/>
          <w:sz w:val="23"/>
          <w:szCs w:val="23"/>
        </w:rPr>
        <w:t xml:space="preserve"> </w:t>
      </w:r>
      <w:r>
        <w:rPr>
          <w:color w:val="auto"/>
          <w:sz w:val="23"/>
          <w:szCs w:val="23"/>
        </w:rPr>
        <w:t>Whether the timings of the outreach sessions are convenient / appropriate for the truckers/migrants when they can be approached etc.</w:t>
      </w:r>
    </w:p>
    <w:p w:rsidR="009E257B" w:rsidRDefault="009E257B" w:rsidP="0091722A">
      <w:pPr>
        <w:pStyle w:val="Default"/>
        <w:rPr>
          <w:b/>
          <w:bCs/>
          <w:color w:val="auto"/>
          <w:sz w:val="23"/>
          <w:szCs w:val="23"/>
        </w:rPr>
      </w:pPr>
    </w:p>
    <w:p w:rsidR="006F2C14" w:rsidRPr="006F2C14" w:rsidRDefault="006F2C14" w:rsidP="00FF5595">
      <w:pPr>
        <w:pStyle w:val="Default"/>
        <w:jc w:val="both"/>
        <w:rPr>
          <w:bCs/>
          <w:color w:val="auto"/>
          <w:sz w:val="23"/>
          <w:szCs w:val="23"/>
        </w:rPr>
      </w:pPr>
    </w:p>
    <w:p w:rsidR="0091722A" w:rsidRDefault="0091722A" w:rsidP="0091722A">
      <w:pPr>
        <w:pStyle w:val="Default"/>
        <w:rPr>
          <w:color w:val="auto"/>
          <w:sz w:val="23"/>
          <w:szCs w:val="23"/>
        </w:rPr>
      </w:pPr>
      <w:r>
        <w:rPr>
          <w:b/>
          <w:bCs/>
          <w:color w:val="auto"/>
          <w:sz w:val="23"/>
          <w:szCs w:val="23"/>
        </w:rPr>
        <w:t xml:space="preserve">X. Services </w:t>
      </w:r>
    </w:p>
    <w:p w:rsidR="0091722A" w:rsidRDefault="0091722A" w:rsidP="0091722A">
      <w:pPr>
        <w:pStyle w:val="Default"/>
        <w:rPr>
          <w:color w:val="auto"/>
          <w:sz w:val="23"/>
          <w:szCs w:val="23"/>
        </w:rPr>
      </w:pPr>
      <w:r>
        <w:rPr>
          <w:color w:val="auto"/>
          <w:sz w:val="23"/>
          <w:szCs w:val="23"/>
        </w:rPr>
        <w:t xml:space="preserve">Overall service uptake in the project, quality of services and service delivery, satisfactory level of HRGs, </w:t>
      </w:r>
    </w:p>
    <w:p w:rsidR="009E257B" w:rsidRDefault="009E257B" w:rsidP="0091722A">
      <w:pPr>
        <w:pStyle w:val="Default"/>
        <w:rPr>
          <w:b/>
          <w:bCs/>
          <w:color w:val="auto"/>
          <w:sz w:val="23"/>
          <w:szCs w:val="23"/>
        </w:rPr>
      </w:pPr>
    </w:p>
    <w:p w:rsidR="006F2C14" w:rsidRDefault="00566A32" w:rsidP="001935D9">
      <w:pPr>
        <w:pStyle w:val="Default"/>
        <w:ind w:left="720"/>
        <w:jc w:val="both"/>
        <w:rPr>
          <w:bCs/>
          <w:color w:val="auto"/>
          <w:sz w:val="23"/>
          <w:szCs w:val="23"/>
        </w:rPr>
      </w:pPr>
      <w:r w:rsidRPr="00566A32">
        <w:rPr>
          <w:bCs/>
          <w:color w:val="auto"/>
          <w:sz w:val="23"/>
          <w:szCs w:val="23"/>
        </w:rPr>
        <w:t>There</w:t>
      </w:r>
      <w:r>
        <w:rPr>
          <w:bCs/>
          <w:color w:val="auto"/>
          <w:sz w:val="23"/>
          <w:szCs w:val="23"/>
        </w:rPr>
        <w:t xml:space="preserve"> is </w:t>
      </w:r>
      <w:r w:rsidR="001935D9">
        <w:rPr>
          <w:bCs/>
          <w:color w:val="auto"/>
          <w:sz w:val="23"/>
          <w:szCs w:val="23"/>
        </w:rPr>
        <w:t>good quality field work in a sizeable number of hotspots but the scattered nature of the areas result in low achievement of targets – owing to new ORW, reduced number of active PEs, reduced mobility and overall fund flow problems.</w:t>
      </w:r>
      <w:r w:rsidR="00D3097D">
        <w:rPr>
          <w:bCs/>
          <w:color w:val="auto"/>
          <w:sz w:val="23"/>
          <w:szCs w:val="23"/>
        </w:rPr>
        <w:t xml:space="preserve">  </w:t>
      </w:r>
    </w:p>
    <w:p w:rsidR="00F2473F" w:rsidRDefault="00F2473F" w:rsidP="00566A32">
      <w:pPr>
        <w:pStyle w:val="Default"/>
        <w:ind w:left="720"/>
        <w:rPr>
          <w:bCs/>
          <w:color w:val="auto"/>
          <w:sz w:val="23"/>
          <w:szCs w:val="23"/>
        </w:rPr>
      </w:pPr>
    </w:p>
    <w:p w:rsidR="00566A32" w:rsidRPr="00566A32" w:rsidRDefault="00566A32" w:rsidP="0091722A">
      <w:pPr>
        <w:pStyle w:val="Default"/>
        <w:rPr>
          <w:bCs/>
          <w:color w:val="auto"/>
          <w:sz w:val="23"/>
          <w:szCs w:val="23"/>
        </w:rPr>
      </w:pPr>
    </w:p>
    <w:p w:rsidR="0091722A" w:rsidRDefault="0091722A" w:rsidP="0091722A">
      <w:pPr>
        <w:pStyle w:val="Default"/>
        <w:rPr>
          <w:color w:val="auto"/>
          <w:sz w:val="23"/>
          <w:szCs w:val="23"/>
        </w:rPr>
      </w:pPr>
      <w:r>
        <w:rPr>
          <w:b/>
          <w:bCs/>
          <w:color w:val="auto"/>
          <w:sz w:val="23"/>
          <w:szCs w:val="23"/>
        </w:rPr>
        <w:t xml:space="preserve">XI. Community involvement </w:t>
      </w:r>
    </w:p>
    <w:p w:rsidR="0091722A" w:rsidRDefault="0091722A" w:rsidP="009E257B">
      <w:pPr>
        <w:pStyle w:val="Default"/>
        <w:ind w:left="720"/>
        <w:rPr>
          <w:color w:val="auto"/>
          <w:sz w:val="23"/>
          <w:szCs w:val="23"/>
        </w:rPr>
      </w:pPr>
      <w:r>
        <w:rPr>
          <w:color w:val="auto"/>
          <w:sz w:val="23"/>
          <w:szCs w:val="23"/>
        </w:rPr>
        <w:t xml:space="preserve">How the TI has positioned the community participation in the TI, role of community in planning, implementation, Advocacy, monitoring etc </w:t>
      </w:r>
    </w:p>
    <w:p w:rsidR="009E257B" w:rsidRDefault="009E257B" w:rsidP="0091722A">
      <w:pPr>
        <w:pStyle w:val="Default"/>
        <w:rPr>
          <w:b/>
          <w:bCs/>
          <w:color w:val="auto"/>
          <w:sz w:val="23"/>
          <w:szCs w:val="23"/>
        </w:rPr>
      </w:pPr>
    </w:p>
    <w:p w:rsidR="00566A32" w:rsidRDefault="00566A32" w:rsidP="001935D9">
      <w:pPr>
        <w:pStyle w:val="Default"/>
        <w:ind w:left="720"/>
        <w:jc w:val="both"/>
        <w:rPr>
          <w:bCs/>
          <w:color w:val="auto"/>
          <w:sz w:val="23"/>
          <w:szCs w:val="23"/>
        </w:rPr>
      </w:pPr>
      <w:r w:rsidRPr="00566A32">
        <w:rPr>
          <w:bCs/>
          <w:color w:val="auto"/>
          <w:sz w:val="23"/>
          <w:szCs w:val="23"/>
        </w:rPr>
        <w:t>Communities</w:t>
      </w:r>
      <w:r>
        <w:rPr>
          <w:bCs/>
          <w:color w:val="auto"/>
          <w:sz w:val="23"/>
          <w:szCs w:val="23"/>
        </w:rPr>
        <w:t xml:space="preserve"> appreciate the staff work </w:t>
      </w:r>
      <w:r w:rsidR="001935D9">
        <w:rPr>
          <w:bCs/>
          <w:color w:val="auto"/>
          <w:sz w:val="23"/>
          <w:szCs w:val="23"/>
        </w:rPr>
        <w:t>as well as project contribution with particular reference to the field ORWs</w:t>
      </w:r>
      <w:r w:rsidR="00D3097D">
        <w:rPr>
          <w:bCs/>
          <w:color w:val="auto"/>
          <w:sz w:val="23"/>
          <w:szCs w:val="23"/>
        </w:rPr>
        <w:t>.</w:t>
      </w:r>
      <w:r w:rsidR="001935D9">
        <w:rPr>
          <w:bCs/>
          <w:color w:val="auto"/>
          <w:sz w:val="23"/>
          <w:szCs w:val="23"/>
        </w:rPr>
        <w:t xml:space="preserve"> Some of the PEs are also ensuring community involvement.</w:t>
      </w:r>
      <w:r w:rsidR="002B2AEC">
        <w:rPr>
          <w:bCs/>
          <w:color w:val="auto"/>
          <w:sz w:val="23"/>
          <w:szCs w:val="23"/>
        </w:rPr>
        <w:t xml:space="preserve"> </w:t>
      </w:r>
    </w:p>
    <w:p w:rsidR="00566A32" w:rsidRPr="00566A32" w:rsidRDefault="00566A32" w:rsidP="00566A32">
      <w:pPr>
        <w:pStyle w:val="Default"/>
        <w:ind w:left="720"/>
        <w:rPr>
          <w:bCs/>
          <w:color w:val="auto"/>
          <w:sz w:val="23"/>
          <w:szCs w:val="23"/>
        </w:rPr>
      </w:pPr>
    </w:p>
    <w:p w:rsidR="0091722A" w:rsidRDefault="0091722A" w:rsidP="0091722A">
      <w:pPr>
        <w:pStyle w:val="Default"/>
        <w:rPr>
          <w:color w:val="auto"/>
          <w:sz w:val="23"/>
          <w:szCs w:val="23"/>
        </w:rPr>
      </w:pPr>
      <w:r>
        <w:rPr>
          <w:b/>
          <w:bCs/>
          <w:color w:val="auto"/>
          <w:sz w:val="23"/>
          <w:szCs w:val="23"/>
        </w:rPr>
        <w:t xml:space="preserve">XII. Commodities </w:t>
      </w:r>
    </w:p>
    <w:p w:rsidR="0091722A" w:rsidRDefault="0091722A" w:rsidP="009E257B">
      <w:pPr>
        <w:pStyle w:val="Default"/>
        <w:ind w:left="720"/>
        <w:rPr>
          <w:color w:val="auto"/>
          <w:sz w:val="23"/>
          <w:szCs w:val="23"/>
        </w:rPr>
      </w:pPr>
      <w:r>
        <w:rPr>
          <w:color w:val="auto"/>
          <w:sz w:val="23"/>
          <w:szCs w:val="23"/>
        </w:rPr>
        <w:t xml:space="preserve">Hotspot / project level planning for condoms, needles and syringes. Method of demand calculation, Female condom programme if any, </w:t>
      </w:r>
    </w:p>
    <w:p w:rsidR="009E257B" w:rsidRDefault="009E257B" w:rsidP="0091722A">
      <w:pPr>
        <w:pStyle w:val="Default"/>
        <w:rPr>
          <w:b/>
          <w:bCs/>
          <w:color w:val="auto"/>
          <w:sz w:val="23"/>
          <w:szCs w:val="23"/>
        </w:rPr>
      </w:pPr>
    </w:p>
    <w:p w:rsidR="00566A32" w:rsidRDefault="00566A32" w:rsidP="00055CBC">
      <w:pPr>
        <w:pStyle w:val="Default"/>
        <w:ind w:left="720"/>
        <w:jc w:val="both"/>
        <w:rPr>
          <w:bCs/>
          <w:color w:val="auto"/>
          <w:sz w:val="23"/>
          <w:szCs w:val="23"/>
        </w:rPr>
      </w:pPr>
      <w:r w:rsidRPr="00566A32">
        <w:rPr>
          <w:bCs/>
          <w:color w:val="auto"/>
          <w:sz w:val="23"/>
          <w:szCs w:val="23"/>
        </w:rPr>
        <w:t>T</w:t>
      </w:r>
      <w:r w:rsidR="00055CBC">
        <w:rPr>
          <w:bCs/>
          <w:color w:val="auto"/>
          <w:sz w:val="23"/>
          <w:szCs w:val="23"/>
        </w:rPr>
        <w:t>racking the mobile IDUs who leave their areas for period of time owing to sudden spurt of money and stocks make it difficult to keep the targets of commodity distribution difficult.</w:t>
      </w:r>
      <w:r w:rsidR="00F43B97">
        <w:rPr>
          <w:bCs/>
          <w:color w:val="auto"/>
          <w:sz w:val="23"/>
          <w:szCs w:val="23"/>
        </w:rPr>
        <w:t xml:space="preserve"> </w:t>
      </w:r>
    </w:p>
    <w:p w:rsidR="00566A32" w:rsidRPr="00566A32" w:rsidRDefault="00566A32" w:rsidP="0091722A">
      <w:pPr>
        <w:pStyle w:val="Default"/>
        <w:rPr>
          <w:bCs/>
          <w:color w:val="auto"/>
          <w:sz w:val="23"/>
          <w:szCs w:val="23"/>
        </w:rPr>
      </w:pPr>
    </w:p>
    <w:p w:rsidR="0091722A" w:rsidRDefault="0091722A" w:rsidP="0091722A">
      <w:pPr>
        <w:pStyle w:val="Default"/>
        <w:rPr>
          <w:color w:val="auto"/>
          <w:sz w:val="23"/>
          <w:szCs w:val="23"/>
        </w:rPr>
      </w:pPr>
      <w:r>
        <w:rPr>
          <w:b/>
          <w:bCs/>
          <w:color w:val="auto"/>
          <w:sz w:val="23"/>
          <w:szCs w:val="23"/>
        </w:rPr>
        <w:t xml:space="preserve">XIII. Enabling environment </w:t>
      </w:r>
    </w:p>
    <w:p w:rsidR="0091722A" w:rsidRDefault="0091722A" w:rsidP="009E257B">
      <w:pPr>
        <w:pStyle w:val="Default"/>
        <w:ind w:left="720"/>
        <w:rPr>
          <w:color w:val="auto"/>
          <w:sz w:val="23"/>
          <w:szCs w:val="23"/>
        </w:rPr>
      </w:pPr>
      <w:r>
        <w:rPr>
          <w:color w:val="auto"/>
          <w:sz w:val="23"/>
          <w:szCs w:val="23"/>
        </w:rPr>
        <w:t xml:space="preserve">Systematic plan for advocacy, involvement of community in the advocacy, clarity on advocacy , networks and linkages, community response of project level advocacy and linkages with other services etc. </w:t>
      </w:r>
      <w:r>
        <w:rPr>
          <w:b/>
          <w:bCs/>
          <w:color w:val="auto"/>
          <w:sz w:val="23"/>
          <w:szCs w:val="23"/>
        </w:rPr>
        <w:t xml:space="preserve">In case of migrants (project management committee) and truckers (local advisory committee) are formed and they are aware of their role, whether they are engaging in the programme. </w:t>
      </w:r>
    </w:p>
    <w:p w:rsidR="009E257B" w:rsidRDefault="009E257B" w:rsidP="0091722A">
      <w:pPr>
        <w:pStyle w:val="Default"/>
        <w:rPr>
          <w:b/>
          <w:bCs/>
          <w:color w:val="auto"/>
          <w:sz w:val="23"/>
          <w:szCs w:val="23"/>
        </w:rPr>
      </w:pPr>
    </w:p>
    <w:p w:rsidR="000917C1" w:rsidRDefault="00F43B97" w:rsidP="001C3D8C">
      <w:pPr>
        <w:pStyle w:val="Default"/>
        <w:ind w:left="720"/>
        <w:rPr>
          <w:bCs/>
          <w:color w:val="auto"/>
          <w:sz w:val="23"/>
          <w:szCs w:val="23"/>
        </w:rPr>
      </w:pPr>
      <w:r>
        <w:rPr>
          <w:bCs/>
          <w:color w:val="auto"/>
          <w:sz w:val="23"/>
          <w:szCs w:val="23"/>
        </w:rPr>
        <w:t xml:space="preserve">The organization has </w:t>
      </w:r>
      <w:r w:rsidR="00FF5595">
        <w:rPr>
          <w:bCs/>
          <w:color w:val="auto"/>
          <w:sz w:val="23"/>
          <w:szCs w:val="23"/>
        </w:rPr>
        <w:t xml:space="preserve">not </w:t>
      </w:r>
      <w:r>
        <w:rPr>
          <w:bCs/>
          <w:color w:val="auto"/>
          <w:sz w:val="23"/>
          <w:szCs w:val="23"/>
        </w:rPr>
        <w:t xml:space="preserve">set up </w:t>
      </w:r>
      <w:r w:rsidR="001C3D8C">
        <w:rPr>
          <w:bCs/>
          <w:color w:val="auto"/>
          <w:sz w:val="23"/>
          <w:szCs w:val="23"/>
        </w:rPr>
        <w:t xml:space="preserve">a </w:t>
      </w:r>
      <w:r w:rsidR="007F5C90">
        <w:rPr>
          <w:bCs/>
          <w:color w:val="auto"/>
          <w:sz w:val="23"/>
          <w:szCs w:val="23"/>
        </w:rPr>
        <w:t xml:space="preserve">local advisory </w:t>
      </w:r>
      <w:r w:rsidR="001C3D8C">
        <w:rPr>
          <w:bCs/>
          <w:color w:val="auto"/>
          <w:sz w:val="23"/>
          <w:szCs w:val="23"/>
        </w:rPr>
        <w:t>committee</w:t>
      </w:r>
      <w:r w:rsidR="00FF5595">
        <w:rPr>
          <w:bCs/>
          <w:color w:val="auto"/>
          <w:sz w:val="23"/>
          <w:szCs w:val="23"/>
        </w:rPr>
        <w:t>.</w:t>
      </w:r>
      <w:r>
        <w:rPr>
          <w:bCs/>
          <w:color w:val="auto"/>
          <w:sz w:val="23"/>
          <w:szCs w:val="23"/>
        </w:rPr>
        <w:t xml:space="preserve"> </w:t>
      </w:r>
    </w:p>
    <w:p w:rsidR="001C3D8C" w:rsidRPr="00566A32" w:rsidRDefault="001C3D8C" w:rsidP="001C3D8C">
      <w:pPr>
        <w:pStyle w:val="Default"/>
        <w:ind w:left="720"/>
        <w:rPr>
          <w:bCs/>
          <w:color w:val="auto"/>
          <w:sz w:val="23"/>
          <w:szCs w:val="23"/>
        </w:rPr>
      </w:pPr>
    </w:p>
    <w:p w:rsidR="0091722A" w:rsidRDefault="0091722A" w:rsidP="0091722A">
      <w:pPr>
        <w:pStyle w:val="Default"/>
        <w:rPr>
          <w:color w:val="auto"/>
          <w:sz w:val="23"/>
          <w:szCs w:val="23"/>
        </w:rPr>
      </w:pPr>
      <w:r>
        <w:rPr>
          <w:b/>
          <w:bCs/>
          <w:color w:val="auto"/>
          <w:sz w:val="23"/>
          <w:szCs w:val="23"/>
        </w:rPr>
        <w:t xml:space="preserve">XIV. Social protection schemes / innovation at project level HRG availed welfare schemes, social entitlements etc. </w:t>
      </w:r>
    </w:p>
    <w:p w:rsidR="003707F9" w:rsidRDefault="000917C1" w:rsidP="003707F9">
      <w:pPr>
        <w:rPr>
          <w:rFonts w:ascii="Times New Roman" w:hAnsi="Times New Roman" w:cs="Times New Roman"/>
          <w:bCs/>
          <w:sz w:val="23"/>
          <w:szCs w:val="23"/>
        </w:rPr>
      </w:pPr>
      <w:r w:rsidRPr="000917C1">
        <w:rPr>
          <w:rFonts w:ascii="Times New Roman" w:hAnsi="Times New Roman" w:cs="Times New Roman"/>
          <w:bCs/>
          <w:sz w:val="23"/>
          <w:szCs w:val="23"/>
        </w:rPr>
        <w:tab/>
      </w:r>
    </w:p>
    <w:p w:rsidR="000917C1" w:rsidRPr="000917C1" w:rsidRDefault="000917C1" w:rsidP="003707F9">
      <w:pPr>
        <w:ind w:firstLine="720"/>
        <w:rPr>
          <w:rFonts w:ascii="Times New Roman" w:hAnsi="Times New Roman" w:cs="Times New Roman"/>
          <w:bCs/>
          <w:sz w:val="23"/>
          <w:szCs w:val="23"/>
        </w:rPr>
      </w:pPr>
      <w:r w:rsidRPr="000917C1">
        <w:rPr>
          <w:rFonts w:ascii="Times New Roman" w:hAnsi="Times New Roman" w:cs="Times New Roman"/>
          <w:bCs/>
          <w:sz w:val="23"/>
          <w:szCs w:val="23"/>
        </w:rPr>
        <w:t>None</w:t>
      </w:r>
    </w:p>
    <w:p w:rsidR="00AA7297" w:rsidRDefault="0091722A" w:rsidP="0091722A">
      <w:pPr>
        <w:rPr>
          <w:rFonts w:ascii="Times New Roman" w:hAnsi="Times New Roman" w:cs="Times New Roman"/>
          <w:b/>
          <w:bCs/>
          <w:sz w:val="23"/>
          <w:szCs w:val="23"/>
        </w:rPr>
      </w:pPr>
      <w:r w:rsidRPr="009E257B">
        <w:rPr>
          <w:rFonts w:ascii="Times New Roman" w:hAnsi="Times New Roman" w:cs="Times New Roman"/>
          <w:b/>
          <w:bCs/>
          <w:sz w:val="23"/>
          <w:szCs w:val="23"/>
        </w:rPr>
        <w:t>XV. Best Practices if any</w:t>
      </w:r>
    </w:p>
    <w:p w:rsidR="000917C1" w:rsidRPr="000917C1" w:rsidRDefault="000917C1" w:rsidP="0091722A">
      <w:pPr>
        <w:rPr>
          <w:rFonts w:ascii="Times New Roman" w:hAnsi="Times New Roman" w:cs="Times New Roman"/>
        </w:rPr>
      </w:pPr>
      <w:r>
        <w:rPr>
          <w:rFonts w:ascii="Times New Roman" w:hAnsi="Times New Roman" w:cs="Times New Roman"/>
          <w:bCs/>
          <w:sz w:val="23"/>
          <w:szCs w:val="23"/>
        </w:rPr>
        <w:tab/>
        <w:t>NIL</w:t>
      </w:r>
    </w:p>
    <w:sectPr w:rsidR="000917C1" w:rsidRPr="000917C1" w:rsidSect="002F0C45">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1BA6" w:rsidRDefault="00D31BA6" w:rsidP="00DD66CE">
      <w:pPr>
        <w:spacing w:after="0" w:line="240" w:lineRule="auto"/>
      </w:pPr>
      <w:r>
        <w:separator/>
      </w:r>
    </w:p>
  </w:endnote>
  <w:endnote w:type="continuationSeparator" w:id="1">
    <w:p w:rsidR="00D31BA6" w:rsidRDefault="00D31BA6" w:rsidP="00DD66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hruti">
    <w:panose1 w:val="020B0502040204020203"/>
    <w:charset w:val="00"/>
    <w:family w:val="swiss"/>
    <w:pitch w:val="variable"/>
    <w:sig w:usb0="0004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5D9" w:rsidRDefault="001935D9">
    <w:pPr>
      <w:pStyle w:val="Footer"/>
      <w:pBdr>
        <w:bottom w:val="single" w:sz="12" w:space="1" w:color="auto"/>
      </w:pBdr>
      <w:jc w:val="right"/>
      <w:rPr>
        <w:rFonts w:ascii="Times New Roman" w:hAnsi="Times New Roman" w:cs="Times New Roman"/>
        <w:b/>
        <w:i/>
        <w:sz w:val="18"/>
        <w:szCs w:val="18"/>
      </w:rPr>
    </w:pPr>
  </w:p>
  <w:p w:rsidR="001935D9" w:rsidRDefault="001935D9" w:rsidP="001B731A">
    <w:pPr>
      <w:pStyle w:val="Footer"/>
    </w:pPr>
    <w:r w:rsidRPr="002B57F8">
      <w:rPr>
        <w:rFonts w:ascii="Times New Roman" w:hAnsi="Times New Roman" w:cs="Times New Roman"/>
        <w:b/>
        <w:i/>
        <w:sz w:val="18"/>
        <w:szCs w:val="18"/>
      </w:rPr>
      <w:t xml:space="preserve">Evaluation Team – Dr. R. K. Das, Dr. </w:t>
    </w:r>
    <w:r>
      <w:rPr>
        <w:rFonts w:ascii="Times New Roman" w:hAnsi="Times New Roman" w:cs="Times New Roman"/>
        <w:b/>
        <w:i/>
        <w:sz w:val="18"/>
        <w:szCs w:val="18"/>
      </w:rPr>
      <w:t xml:space="preserve">Anand Solanki &amp;Ms. Vruti Patel                    </w:t>
    </w:r>
    <w:r w:rsidRPr="002B57F8">
      <w:rPr>
        <w:rFonts w:ascii="Times New Roman" w:hAnsi="Times New Roman" w:cs="Times New Roman"/>
        <w:b/>
        <w:i/>
        <w:sz w:val="18"/>
        <w:szCs w:val="18"/>
      </w:rPr>
      <w:t xml:space="preserve">  </w:t>
    </w:r>
    <w:r w:rsidRPr="002B57F8">
      <w:rPr>
        <w:rFonts w:ascii="Times New Roman" w:hAnsi="Times New Roman" w:cs="Times New Roman"/>
      </w:rPr>
      <w:t xml:space="preserve">                                                    </w:t>
    </w:r>
    <w:sdt>
      <w:sdtPr>
        <w:rPr>
          <w:rFonts w:ascii="Times New Roman" w:hAnsi="Times New Roman" w:cs="Times New Roman"/>
        </w:rPr>
        <w:id w:val="7818774"/>
        <w:docPartObj>
          <w:docPartGallery w:val="Page Numbers (Bottom of Page)"/>
          <w:docPartUnique/>
        </w:docPartObj>
      </w:sdtPr>
      <w:sdtEndPr>
        <w:rPr>
          <w:rFonts w:asciiTheme="minorHAnsi" w:hAnsiTheme="minorHAnsi" w:cstheme="minorBidi"/>
        </w:rPr>
      </w:sdtEndPr>
      <w:sdtContent>
        <w:fldSimple w:instr=" PAGE   \* MERGEFORMAT ">
          <w:r w:rsidR="002D1791">
            <w:rPr>
              <w:noProof/>
            </w:rPr>
            <w:t>11</w:t>
          </w:r>
        </w:fldSimple>
      </w:sdtContent>
    </w:sdt>
  </w:p>
  <w:p w:rsidR="001935D9" w:rsidRDefault="001935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1BA6" w:rsidRDefault="00D31BA6" w:rsidP="00DD66CE">
      <w:pPr>
        <w:spacing w:after="0" w:line="240" w:lineRule="auto"/>
      </w:pPr>
      <w:r>
        <w:separator/>
      </w:r>
    </w:p>
  </w:footnote>
  <w:footnote w:type="continuationSeparator" w:id="1">
    <w:p w:rsidR="00D31BA6" w:rsidRDefault="00D31BA6" w:rsidP="00DD66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5D9" w:rsidRPr="002B57F8" w:rsidRDefault="001935D9">
    <w:pPr>
      <w:pStyle w:val="Header"/>
      <w:pBdr>
        <w:bottom w:val="single" w:sz="12" w:space="1" w:color="auto"/>
      </w:pBdr>
      <w:rPr>
        <w:rFonts w:ascii="Times New Roman" w:hAnsi="Times New Roman" w:cs="Times New Roman"/>
        <w:b/>
        <w:i/>
        <w:sz w:val="18"/>
        <w:szCs w:val="18"/>
      </w:rPr>
    </w:pPr>
    <w:r w:rsidRPr="002B57F8">
      <w:rPr>
        <w:rFonts w:ascii="Times New Roman" w:hAnsi="Times New Roman" w:cs="Times New Roman"/>
        <w:b/>
        <w:i/>
        <w:sz w:val="18"/>
        <w:szCs w:val="18"/>
      </w:rPr>
      <w:t>TI Evaluation –</w:t>
    </w:r>
    <w:r>
      <w:rPr>
        <w:rFonts w:ascii="Times New Roman" w:hAnsi="Times New Roman" w:cs="Times New Roman"/>
        <w:b/>
        <w:i/>
        <w:sz w:val="18"/>
        <w:szCs w:val="18"/>
      </w:rPr>
      <w:t>Ahmedabad SACS</w:t>
    </w:r>
    <w:r w:rsidRPr="002B57F8">
      <w:rPr>
        <w:rFonts w:ascii="Times New Roman" w:hAnsi="Times New Roman" w:cs="Times New Roman"/>
        <w:b/>
        <w:i/>
        <w:sz w:val="18"/>
        <w:szCs w:val="18"/>
      </w:rPr>
      <w:t xml:space="preserve"> –</w:t>
    </w:r>
    <w:r>
      <w:rPr>
        <w:rFonts w:ascii="Times New Roman" w:hAnsi="Times New Roman" w:cs="Times New Roman"/>
        <w:b/>
        <w:i/>
        <w:sz w:val="18"/>
        <w:szCs w:val="18"/>
      </w:rPr>
      <w:t>All India Institute of Local Self Government-IDU</w:t>
    </w:r>
  </w:p>
  <w:p w:rsidR="001935D9" w:rsidRDefault="001935D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91722A"/>
    <w:rsid w:val="000044AE"/>
    <w:rsid w:val="00035E3E"/>
    <w:rsid w:val="00040FF2"/>
    <w:rsid w:val="00055CBC"/>
    <w:rsid w:val="00064DEF"/>
    <w:rsid w:val="0007369C"/>
    <w:rsid w:val="00075586"/>
    <w:rsid w:val="00086280"/>
    <w:rsid w:val="000917C1"/>
    <w:rsid w:val="00093E4A"/>
    <w:rsid w:val="000B384B"/>
    <w:rsid w:val="000D22FF"/>
    <w:rsid w:val="0010039F"/>
    <w:rsid w:val="00104823"/>
    <w:rsid w:val="001062C7"/>
    <w:rsid w:val="00122CA6"/>
    <w:rsid w:val="00126B54"/>
    <w:rsid w:val="0014437D"/>
    <w:rsid w:val="00147306"/>
    <w:rsid w:val="00185EB0"/>
    <w:rsid w:val="001935D9"/>
    <w:rsid w:val="00196F26"/>
    <w:rsid w:val="001B731A"/>
    <w:rsid w:val="001C37FB"/>
    <w:rsid w:val="001C3D8C"/>
    <w:rsid w:val="001C6926"/>
    <w:rsid w:val="001D4BD1"/>
    <w:rsid w:val="001E2282"/>
    <w:rsid w:val="001E2F3D"/>
    <w:rsid w:val="001E40D3"/>
    <w:rsid w:val="001E78D1"/>
    <w:rsid w:val="001E7971"/>
    <w:rsid w:val="001F3CD8"/>
    <w:rsid w:val="001F66AB"/>
    <w:rsid w:val="00207208"/>
    <w:rsid w:val="00221520"/>
    <w:rsid w:val="00227B5F"/>
    <w:rsid w:val="00250855"/>
    <w:rsid w:val="002508E9"/>
    <w:rsid w:val="00262215"/>
    <w:rsid w:val="002734AC"/>
    <w:rsid w:val="0027408E"/>
    <w:rsid w:val="0028245C"/>
    <w:rsid w:val="00284626"/>
    <w:rsid w:val="00294331"/>
    <w:rsid w:val="002A3D12"/>
    <w:rsid w:val="002B2AEC"/>
    <w:rsid w:val="002B57F8"/>
    <w:rsid w:val="002B6D99"/>
    <w:rsid w:val="002C6E57"/>
    <w:rsid w:val="002D1791"/>
    <w:rsid w:val="002D6ABC"/>
    <w:rsid w:val="002D72E0"/>
    <w:rsid w:val="002E24DE"/>
    <w:rsid w:val="002F0C45"/>
    <w:rsid w:val="002F4595"/>
    <w:rsid w:val="00304E43"/>
    <w:rsid w:val="00305507"/>
    <w:rsid w:val="00307FCF"/>
    <w:rsid w:val="00311246"/>
    <w:rsid w:val="0031144F"/>
    <w:rsid w:val="003128D3"/>
    <w:rsid w:val="003132A5"/>
    <w:rsid w:val="0031761B"/>
    <w:rsid w:val="0033657F"/>
    <w:rsid w:val="0035133F"/>
    <w:rsid w:val="00361B65"/>
    <w:rsid w:val="00363DC4"/>
    <w:rsid w:val="003707F9"/>
    <w:rsid w:val="0038042F"/>
    <w:rsid w:val="00382AB3"/>
    <w:rsid w:val="003840CD"/>
    <w:rsid w:val="00384319"/>
    <w:rsid w:val="00384F44"/>
    <w:rsid w:val="003855DC"/>
    <w:rsid w:val="0039411A"/>
    <w:rsid w:val="003A187C"/>
    <w:rsid w:val="003B2A80"/>
    <w:rsid w:val="003C2A77"/>
    <w:rsid w:val="003D2952"/>
    <w:rsid w:val="003D46F5"/>
    <w:rsid w:val="003E0B76"/>
    <w:rsid w:val="003E45D8"/>
    <w:rsid w:val="003E4CC0"/>
    <w:rsid w:val="003F0FEB"/>
    <w:rsid w:val="00403B12"/>
    <w:rsid w:val="00415184"/>
    <w:rsid w:val="004272F8"/>
    <w:rsid w:val="00435BC9"/>
    <w:rsid w:val="004508AC"/>
    <w:rsid w:val="004515E8"/>
    <w:rsid w:val="00466231"/>
    <w:rsid w:val="00476137"/>
    <w:rsid w:val="0049164F"/>
    <w:rsid w:val="004A0598"/>
    <w:rsid w:val="004A10E0"/>
    <w:rsid w:val="004A69D5"/>
    <w:rsid w:val="004E4C38"/>
    <w:rsid w:val="004F25CE"/>
    <w:rsid w:val="004F6D32"/>
    <w:rsid w:val="00500F45"/>
    <w:rsid w:val="00505731"/>
    <w:rsid w:val="005057BE"/>
    <w:rsid w:val="005353C6"/>
    <w:rsid w:val="00535797"/>
    <w:rsid w:val="00536A95"/>
    <w:rsid w:val="00545548"/>
    <w:rsid w:val="005472AA"/>
    <w:rsid w:val="005510F3"/>
    <w:rsid w:val="00551C46"/>
    <w:rsid w:val="00554457"/>
    <w:rsid w:val="0055640E"/>
    <w:rsid w:val="00562E95"/>
    <w:rsid w:val="00566A32"/>
    <w:rsid w:val="00596D13"/>
    <w:rsid w:val="00596D76"/>
    <w:rsid w:val="005A6B85"/>
    <w:rsid w:val="005B027F"/>
    <w:rsid w:val="005B0BE0"/>
    <w:rsid w:val="005B1B84"/>
    <w:rsid w:val="005B33C2"/>
    <w:rsid w:val="005C5B99"/>
    <w:rsid w:val="005D2759"/>
    <w:rsid w:val="005E594B"/>
    <w:rsid w:val="005F5060"/>
    <w:rsid w:val="006131A8"/>
    <w:rsid w:val="006523A0"/>
    <w:rsid w:val="00695B89"/>
    <w:rsid w:val="006A36AF"/>
    <w:rsid w:val="006A5DC6"/>
    <w:rsid w:val="006A6896"/>
    <w:rsid w:val="006E00C5"/>
    <w:rsid w:val="006F2C14"/>
    <w:rsid w:val="006F6DAF"/>
    <w:rsid w:val="0070289D"/>
    <w:rsid w:val="00702EC0"/>
    <w:rsid w:val="00715BAF"/>
    <w:rsid w:val="007220FF"/>
    <w:rsid w:val="007228D1"/>
    <w:rsid w:val="00722D14"/>
    <w:rsid w:val="0072799A"/>
    <w:rsid w:val="007441A0"/>
    <w:rsid w:val="007501D7"/>
    <w:rsid w:val="00755C11"/>
    <w:rsid w:val="00762C36"/>
    <w:rsid w:val="007633F9"/>
    <w:rsid w:val="00763863"/>
    <w:rsid w:val="0076642B"/>
    <w:rsid w:val="00773D52"/>
    <w:rsid w:val="007A0294"/>
    <w:rsid w:val="007A1D6C"/>
    <w:rsid w:val="007A2B11"/>
    <w:rsid w:val="007B69A4"/>
    <w:rsid w:val="007F5C90"/>
    <w:rsid w:val="00802CBA"/>
    <w:rsid w:val="0080375E"/>
    <w:rsid w:val="00814ABE"/>
    <w:rsid w:val="00814B10"/>
    <w:rsid w:val="0082649A"/>
    <w:rsid w:val="00827089"/>
    <w:rsid w:val="00830676"/>
    <w:rsid w:val="00840E0C"/>
    <w:rsid w:val="00842165"/>
    <w:rsid w:val="00846A8C"/>
    <w:rsid w:val="0084743D"/>
    <w:rsid w:val="00875A98"/>
    <w:rsid w:val="00875B11"/>
    <w:rsid w:val="0087670F"/>
    <w:rsid w:val="00876EF9"/>
    <w:rsid w:val="00880D25"/>
    <w:rsid w:val="008C0308"/>
    <w:rsid w:val="008C0EB9"/>
    <w:rsid w:val="008E4867"/>
    <w:rsid w:val="008E4ACF"/>
    <w:rsid w:val="008E4EA1"/>
    <w:rsid w:val="00905417"/>
    <w:rsid w:val="009058C0"/>
    <w:rsid w:val="0091722A"/>
    <w:rsid w:val="00924146"/>
    <w:rsid w:val="00972BBF"/>
    <w:rsid w:val="00972FB7"/>
    <w:rsid w:val="009867DA"/>
    <w:rsid w:val="009B3744"/>
    <w:rsid w:val="009B5BA7"/>
    <w:rsid w:val="009E257B"/>
    <w:rsid w:val="009F205E"/>
    <w:rsid w:val="009F4EA5"/>
    <w:rsid w:val="00A040D1"/>
    <w:rsid w:val="00A06438"/>
    <w:rsid w:val="00A11082"/>
    <w:rsid w:val="00A205B2"/>
    <w:rsid w:val="00A2633F"/>
    <w:rsid w:val="00A2646F"/>
    <w:rsid w:val="00A324C4"/>
    <w:rsid w:val="00A44A27"/>
    <w:rsid w:val="00A55119"/>
    <w:rsid w:val="00A6264B"/>
    <w:rsid w:val="00A67418"/>
    <w:rsid w:val="00A712BE"/>
    <w:rsid w:val="00A71DCB"/>
    <w:rsid w:val="00A74EF9"/>
    <w:rsid w:val="00A76C0D"/>
    <w:rsid w:val="00A77225"/>
    <w:rsid w:val="00A81086"/>
    <w:rsid w:val="00AA7297"/>
    <w:rsid w:val="00AB1D64"/>
    <w:rsid w:val="00AB7A33"/>
    <w:rsid w:val="00AC6851"/>
    <w:rsid w:val="00AD6B43"/>
    <w:rsid w:val="00AE482D"/>
    <w:rsid w:val="00B051A2"/>
    <w:rsid w:val="00B31D35"/>
    <w:rsid w:val="00B37EF6"/>
    <w:rsid w:val="00B550C3"/>
    <w:rsid w:val="00B61845"/>
    <w:rsid w:val="00B65E63"/>
    <w:rsid w:val="00B70537"/>
    <w:rsid w:val="00B72F2C"/>
    <w:rsid w:val="00B764F9"/>
    <w:rsid w:val="00B85D10"/>
    <w:rsid w:val="00BA441F"/>
    <w:rsid w:val="00BA5D57"/>
    <w:rsid w:val="00BA7FD2"/>
    <w:rsid w:val="00BD4533"/>
    <w:rsid w:val="00BE1FEA"/>
    <w:rsid w:val="00BE61DD"/>
    <w:rsid w:val="00BF78DC"/>
    <w:rsid w:val="00C076D5"/>
    <w:rsid w:val="00C14140"/>
    <w:rsid w:val="00C14DDD"/>
    <w:rsid w:val="00C47806"/>
    <w:rsid w:val="00CB7B79"/>
    <w:rsid w:val="00CC14E8"/>
    <w:rsid w:val="00CC5269"/>
    <w:rsid w:val="00CD3515"/>
    <w:rsid w:val="00CE56BB"/>
    <w:rsid w:val="00CF4839"/>
    <w:rsid w:val="00D03C76"/>
    <w:rsid w:val="00D06C20"/>
    <w:rsid w:val="00D2728B"/>
    <w:rsid w:val="00D3097D"/>
    <w:rsid w:val="00D319CC"/>
    <w:rsid w:val="00D31BA6"/>
    <w:rsid w:val="00D362C3"/>
    <w:rsid w:val="00D60578"/>
    <w:rsid w:val="00D73723"/>
    <w:rsid w:val="00D968D9"/>
    <w:rsid w:val="00DA529A"/>
    <w:rsid w:val="00DB582D"/>
    <w:rsid w:val="00DB79A0"/>
    <w:rsid w:val="00DC3EF3"/>
    <w:rsid w:val="00DC400A"/>
    <w:rsid w:val="00DD4633"/>
    <w:rsid w:val="00DD66CE"/>
    <w:rsid w:val="00DD7D27"/>
    <w:rsid w:val="00DE26EA"/>
    <w:rsid w:val="00DE47CD"/>
    <w:rsid w:val="00E01305"/>
    <w:rsid w:val="00E0557C"/>
    <w:rsid w:val="00E05BC7"/>
    <w:rsid w:val="00E111B3"/>
    <w:rsid w:val="00E11B4E"/>
    <w:rsid w:val="00E16602"/>
    <w:rsid w:val="00E27024"/>
    <w:rsid w:val="00E363C7"/>
    <w:rsid w:val="00E50D04"/>
    <w:rsid w:val="00E527EA"/>
    <w:rsid w:val="00E63F49"/>
    <w:rsid w:val="00E7336C"/>
    <w:rsid w:val="00E8004D"/>
    <w:rsid w:val="00E86DE3"/>
    <w:rsid w:val="00E95B65"/>
    <w:rsid w:val="00EB0A0E"/>
    <w:rsid w:val="00EB5F41"/>
    <w:rsid w:val="00EB63F6"/>
    <w:rsid w:val="00ED4B6C"/>
    <w:rsid w:val="00EF2829"/>
    <w:rsid w:val="00EF6A95"/>
    <w:rsid w:val="00F15294"/>
    <w:rsid w:val="00F15AE9"/>
    <w:rsid w:val="00F2473F"/>
    <w:rsid w:val="00F36056"/>
    <w:rsid w:val="00F370E9"/>
    <w:rsid w:val="00F410BA"/>
    <w:rsid w:val="00F43B97"/>
    <w:rsid w:val="00F5127E"/>
    <w:rsid w:val="00F5610A"/>
    <w:rsid w:val="00F634E7"/>
    <w:rsid w:val="00F844AD"/>
    <w:rsid w:val="00F90124"/>
    <w:rsid w:val="00F9234E"/>
    <w:rsid w:val="00F95BAF"/>
    <w:rsid w:val="00FB0585"/>
    <w:rsid w:val="00FB3CEA"/>
    <w:rsid w:val="00FD2A02"/>
    <w:rsid w:val="00FE3612"/>
    <w:rsid w:val="00FE4464"/>
    <w:rsid w:val="00FF1B19"/>
    <w:rsid w:val="00FF24E3"/>
    <w:rsid w:val="00FF5595"/>
    <w:rsid w:val="00FF6201"/>
  </w:rsids>
  <m:mathPr>
    <m:mathFont m:val="Cambria Math"/>
    <m:brkBin m:val="before"/>
    <m:brkBinSub m:val="--"/>
    <m:smallFrac/>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C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1722A"/>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3E4CC0"/>
    <w:pPr>
      <w:ind w:left="720"/>
      <w:contextualSpacing/>
    </w:pPr>
    <w:rPr>
      <w:rFonts w:ascii="Calibri" w:eastAsia="Times New Roman" w:hAnsi="Calibri" w:cs="Mangal"/>
      <w:szCs w:val="20"/>
      <w:lang w:bidi="hi-IN"/>
    </w:rPr>
  </w:style>
  <w:style w:type="paragraph" w:styleId="BodyText">
    <w:name w:val="Body Text"/>
    <w:basedOn w:val="Normal"/>
    <w:link w:val="BodyTextChar"/>
    <w:rsid w:val="003E4CC0"/>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E4CC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F6D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6D32"/>
    <w:rPr>
      <w:rFonts w:ascii="Tahoma" w:hAnsi="Tahoma" w:cs="Tahoma"/>
      <w:sz w:val="16"/>
      <w:szCs w:val="16"/>
    </w:rPr>
  </w:style>
  <w:style w:type="paragraph" w:styleId="Header">
    <w:name w:val="header"/>
    <w:basedOn w:val="Normal"/>
    <w:link w:val="HeaderChar"/>
    <w:uiPriority w:val="99"/>
    <w:semiHidden/>
    <w:unhideWhenUsed/>
    <w:rsid w:val="00DD66C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66CE"/>
  </w:style>
  <w:style w:type="paragraph" w:styleId="Footer">
    <w:name w:val="footer"/>
    <w:basedOn w:val="Normal"/>
    <w:link w:val="FooterChar"/>
    <w:uiPriority w:val="99"/>
    <w:unhideWhenUsed/>
    <w:rsid w:val="00DD66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6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5"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3433</Words>
  <Characters>19573</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Lenovo (Beijing) Limited</Company>
  <LinksUpToDate>false</LinksUpToDate>
  <CharactersWithSpaces>22961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AMC</cp:lastModifiedBy>
  <cp:revision>2</cp:revision>
  <dcterms:created xsi:type="dcterms:W3CDTF">2015-07-29T10:31:00Z</dcterms:created>
  <dcterms:modified xsi:type="dcterms:W3CDTF">2015-07-29T10:31:00Z</dcterms:modified>
</cp:coreProperties>
</file>